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9534489" w14:textId="0B518239" w:rsidR="00545B7B" w:rsidRDefault="00545B7B" w:rsidP="00545B7B">
      <w:pPr>
        <w:pStyle w:val="Zhlav"/>
        <w:jc w:val="both"/>
        <w:rPr>
          <w:rFonts w:ascii="Arial" w:eastAsia="Arial" w:hAnsi="Arial" w:cs="Arial"/>
        </w:rPr>
      </w:pPr>
      <w:r w:rsidRPr="00150518">
        <w:rPr>
          <w:rFonts w:ascii="Arial" w:eastAsia="Arial" w:hAnsi="Arial" w:cs="Arial"/>
          <w:noProof/>
        </w:rPr>
        <w:drawing>
          <wp:inline distT="0" distB="0" distL="0" distR="0" wp14:anchorId="3AB3A87B" wp14:editId="11F85B10">
            <wp:extent cx="2333625" cy="8191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33625" cy="819150"/>
                    </a:xfrm>
                    <a:prstGeom prst="rect">
                      <a:avLst/>
                    </a:prstGeom>
                    <a:solidFill>
                      <a:srgbClr val="FFFFFF"/>
                    </a:solidFill>
                    <a:ln>
                      <a:noFill/>
                    </a:ln>
                  </pic:spPr>
                </pic:pic>
              </a:graphicData>
            </a:graphic>
          </wp:inline>
        </w:drawing>
      </w:r>
      <w:r>
        <w:rPr>
          <w:rFonts w:ascii="Arial" w:eastAsia="Arial" w:hAnsi="Arial" w:cs="Arial"/>
        </w:rPr>
        <w:tab/>
      </w:r>
      <w:r w:rsidR="009477B0">
        <w:rPr>
          <w:noProof/>
        </w:rPr>
        <w:drawing>
          <wp:inline distT="0" distB="0" distL="0" distR="0" wp14:anchorId="50FD70B0" wp14:editId="25D901AE">
            <wp:extent cx="1274445" cy="731520"/>
            <wp:effectExtent l="0" t="0" r="190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Pr>
          <w:rFonts w:ascii="Arial" w:eastAsia="Arial" w:hAnsi="Arial" w:cs="Arial"/>
        </w:rPr>
        <w:tab/>
      </w:r>
    </w:p>
    <w:p w14:paraId="7D0CD67D" w14:textId="4253EF9E" w:rsidR="00EB1DB3" w:rsidRDefault="003E65AF">
      <w:pPr>
        <w:jc w:val="right"/>
      </w:pPr>
      <w:r>
        <w:t xml:space="preserve">V Pardubicích </w:t>
      </w:r>
      <w:r w:rsidR="00883AC6">
        <w:t>20</w:t>
      </w:r>
      <w:r w:rsidR="00663F4E">
        <w:t>.5.2022</w:t>
      </w:r>
    </w:p>
    <w:p w14:paraId="330D88A6" w14:textId="73F28593" w:rsidR="000875C1" w:rsidRPr="00AE4B8C" w:rsidRDefault="000875C1">
      <w:pPr>
        <w:jc w:val="right"/>
      </w:pPr>
      <w:r>
        <w:t>Č.j.: SUSPK/</w:t>
      </w:r>
      <w:r w:rsidR="00663F4E">
        <w:t>5487/2022</w:t>
      </w:r>
    </w:p>
    <w:p w14:paraId="34449740" w14:textId="070C06B1" w:rsidR="00EB1DB3" w:rsidRPr="00AE4B8C" w:rsidRDefault="008B5474" w:rsidP="00947305">
      <w:pPr>
        <w:ind w:left="4240" w:firstLine="700"/>
        <w:jc w:val="center"/>
      </w:pPr>
      <w:r w:rsidRPr="008B5474">
        <w:t xml:space="preserve">  </w:t>
      </w:r>
      <w:r>
        <w:tab/>
        <w:t xml:space="preserve">         </w:t>
      </w:r>
      <w:r w:rsidRPr="008B5474">
        <w:t xml:space="preserve"> </w:t>
      </w:r>
      <w:r w:rsidR="0009269B" w:rsidRPr="00AE4B8C">
        <w:rPr>
          <w:b/>
        </w:rPr>
        <w:t xml:space="preserve"> </w:t>
      </w:r>
    </w:p>
    <w:p w14:paraId="466B3C34" w14:textId="77777777" w:rsidR="00EB1DB3" w:rsidRPr="00AE4B8C" w:rsidRDefault="00EB1DB3"/>
    <w:p w14:paraId="1AF17B72" w14:textId="292A9195" w:rsidR="00EB1DB3" w:rsidRPr="00AE4B8C" w:rsidRDefault="0009269B">
      <w:proofErr w:type="gramStart"/>
      <w:r w:rsidRPr="00AE4B8C">
        <w:rPr>
          <w:b/>
        </w:rPr>
        <w:t>Věc :</w:t>
      </w:r>
      <w:proofErr w:type="gramEnd"/>
      <w:r w:rsidRPr="00AE4B8C">
        <w:rPr>
          <w:b/>
        </w:rPr>
        <w:t xml:space="preserve"> </w:t>
      </w:r>
      <w:r w:rsidRPr="00AE4B8C">
        <w:rPr>
          <w:b/>
          <w:u w:val="single"/>
        </w:rPr>
        <w:t>Výzva k podání cenové nabídky na veřejnou zakázku malého rozsahu (</w:t>
      </w:r>
      <w:r w:rsidR="00947305">
        <w:rPr>
          <w:b/>
          <w:u w:val="single"/>
        </w:rPr>
        <w:t xml:space="preserve">dodávky, </w:t>
      </w:r>
      <w:r w:rsidRPr="00AE4B8C">
        <w:rPr>
          <w:b/>
          <w:u w:val="single"/>
        </w:rPr>
        <w:t>služby)</w:t>
      </w:r>
    </w:p>
    <w:p w14:paraId="3D19951D" w14:textId="58208C1C" w:rsidR="00EB1DB3" w:rsidRPr="00AE4B8C" w:rsidRDefault="0009269B">
      <w:r w:rsidRPr="00AE4B8C">
        <w:rPr>
          <w:b/>
        </w:rPr>
        <w:t xml:space="preserve"> </w:t>
      </w:r>
      <w:r w:rsidR="00A41CAF">
        <w:rPr>
          <w:b/>
        </w:rPr>
        <w:t xml:space="preserve">    </w:t>
      </w:r>
    </w:p>
    <w:p w14:paraId="197A4511" w14:textId="276D3960" w:rsidR="00EB1DB3" w:rsidRPr="00AE4B8C" w:rsidRDefault="0009269B">
      <w:r w:rsidRPr="00AE4B8C">
        <w:t xml:space="preserve">Správa a údržba silnic Pardubického kraje Vás tímto vyzývá k podání cenové nabídky na </w:t>
      </w:r>
      <w:r w:rsidRPr="00AE4B8C">
        <w:rPr>
          <w:b/>
          <w:i/>
        </w:rPr>
        <w:t>„</w:t>
      </w:r>
      <w:r w:rsidR="00663F4E" w:rsidRPr="00663F4E">
        <w:rPr>
          <w:b/>
          <w:u w:val="single"/>
        </w:rPr>
        <w:t>Zvýšení bezpečnosti na křižovatce II</w:t>
      </w:r>
      <w:r w:rsidR="00DE21ED">
        <w:rPr>
          <w:b/>
          <w:u w:val="single"/>
        </w:rPr>
        <w:t>/</w:t>
      </w:r>
      <w:r w:rsidR="00663F4E" w:rsidRPr="00663F4E">
        <w:rPr>
          <w:b/>
          <w:u w:val="single"/>
        </w:rPr>
        <w:t>324 a III</w:t>
      </w:r>
      <w:r w:rsidR="00DE21ED">
        <w:rPr>
          <w:b/>
          <w:u w:val="single"/>
        </w:rPr>
        <w:t>/</w:t>
      </w:r>
      <w:r w:rsidR="00663F4E" w:rsidRPr="00663F4E">
        <w:rPr>
          <w:b/>
          <w:u w:val="single"/>
        </w:rPr>
        <w:t>34030 Dražkovice</w:t>
      </w:r>
      <w:r w:rsidRPr="00AE4B8C">
        <w:rPr>
          <w:b/>
        </w:rPr>
        <w:t>“</w:t>
      </w:r>
      <w:r w:rsidR="008B5474">
        <w:rPr>
          <w:b/>
        </w:rPr>
        <w:t xml:space="preserve"> </w:t>
      </w:r>
      <w:r w:rsidR="008B5474" w:rsidRPr="008B5474">
        <w:t>pro Správu a údržbu silnic Pardubického kraje</w:t>
      </w:r>
      <w:r w:rsidRPr="00AE4B8C">
        <w:rPr>
          <w:i/>
        </w:rPr>
        <w:t xml:space="preserve">.  </w:t>
      </w:r>
    </w:p>
    <w:p w14:paraId="02B85441" w14:textId="77777777" w:rsidR="00EB1DB3" w:rsidRPr="00AE4B8C" w:rsidRDefault="0009269B">
      <w:pPr>
        <w:pStyle w:val="Nadpis1"/>
        <w:contextualSpacing w:val="0"/>
      </w:pPr>
      <w:bookmarkStart w:id="0" w:name="h.agzknlvrka6m" w:colFirst="0" w:colLast="0"/>
      <w:bookmarkEnd w:id="0"/>
      <w:r w:rsidRPr="00AE4B8C">
        <w:t xml:space="preserve">1. Identifikační údaje zadavatele </w:t>
      </w:r>
    </w:p>
    <w:p w14:paraId="7484E221" w14:textId="77777777" w:rsidR="00EB1DB3" w:rsidRPr="00AE4B8C" w:rsidRDefault="0009269B">
      <w:r w:rsidRPr="00AE4B8C">
        <w:t>Název zadavatele: Správa a údržba silnic Pardubického kraje</w:t>
      </w:r>
    </w:p>
    <w:p w14:paraId="28E405C0" w14:textId="77777777" w:rsidR="00EB1DB3" w:rsidRPr="00AE4B8C" w:rsidRDefault="0009269B">
      <w:r w:rsidRPr="00AE4B8C">
        <w:t>Sídlo: Doubravice 98, 533 53 Pardubice</w:t>
      </w:r>
    </w:p>
    <w:p w14:paraId="4EBD6799" w14:textId="77777777" w:rsidR="00EB1DB3" w:rsidRPr="00AE4B8C" w:rsidRDefault="0009269B">
      <w:r w:rsidRPr="00AE4B8C">
        <w:t>IČ: 00085031 / DIČ: CZ 00085031</w:t>
      </w:r>
    </w:p>
    <w:p w14:paraId="533C320C" w14:textId="77777777" w:rsidR="00EB1DB3" w:rsidRPr="00AE4B8C" w:rsidRDefault="0009269B">
      <w:r w:rsidRPr="00AE4B8C">
        <w:t>Právní forma: příspěvková organizace</w:t>
      </w:r>
    </w:p>
    <w:p w14:paraId="4758CB8D" w14:textId="77777777" w:rsidR="00EB1DB3" w:rsidRPr="00AE4B8C" w:rsidRDefault="0009269B">
      <w:r w:rsidRPr="00AE4B8C">
        <w:t>Bankovní spojení: 19-1206774399/0800</w:t>
      </w:r>
    </w:p>
    <w:p w14:paraId="3485CE38" w14:textId="01DF8589" w:rsidR="00EB1DB3" w:rsidRPr="00AE4B8C" w:rsidRDefault="0009269B">
      <w:r w:rsidRPr="00AE4B8C">
        <w:t xml:space="preserve">Osoba oprávněná jednat jménem zadavatele: Ing. Miroslav </w:t>
      </w:r>
      <w:proofErr w:type="gramStart"/>
      <w:r w:rsidRPr="00AE4B8C">
        <w:t>Němec - ředitel</w:t>
      </w:r>
      <w:proofErr w:type="gramEnd"/>
      <w:r w:rsidRPr="00AE4B8C">
        <w:t xml:space="preserve"> organizace</w:t>
      </w:r>
      <w:r w:rsidR="008B5474">
        <w:t>, Ing. Antonín Jalůvka – jmenovaný zástupce statutárního orgánu, Mgr. Josef Neumann, LL.M. – jmenovaný zástupce statutárního orgánu.</w:t>
      </w:r>
      <w:r w:rsidRPr="00AE4B8C">
        <w:rPr>
          <w:i/>
        </w:rPr>
        <w:t xml:space="preserve"> </w:t>
      </w:r>
      <w:r w:rsidRPr="00AE4B8C">
        <w:t xml:space="preserve"> </w:t>
      </w:r>
    </w:p>
    <w:p w14:paraId="0C4506B3" w14:textId="77777777" w:rsidR="00EB1DB3" w:rsidRPr="00AE4B8C" w:rsidRDefault="0009269B">
      <w:pPr>
        <w:pStyle w:val="Nadpis1"/>
        <w:contextualSpacing w:val="0"/>
      </w:pPr>
      <w:bookmarkStart w:id="1" w:name="h.bhh9xn60v9j0" w:colFirst="0" w:colLast="0"/>
      <w:bookmarkEnd w:id="1"/>
      <w:r w:rsidRPr="00AE4B8C">
        <w:t xml:space="preserve">2. Kontaktní osoby zadavatele </w:t>
      </w:r>
    </w:p>
    <w:p w14:paraId="4F1EB806" w14:textId="5A8FD6C6" w:rsidR="00EB1DB3" w:rsidRPr="00AE4B8C" w:rsidRDefault="0009269B">
      <w:pPr>
        <w:ind w:firstLine="340"/>
        <w:jc w:val="both"/>
      </w:pPr>
      <w:r w:rsidRPr="00AE4B8C">
        <w:t xml:space="preserve">Kontaktní osobou ve věcech formální stránky </w:t>
      </w:r>
      <w:r w:rsidR="00663F4E">
        <w:t>poptávkového</w:t>
      </w:r>
      <w:r w:rsidRPr="00AE4B8C">
        <w:t xml:space="preserve"> řízení je Bc. Kamila Filípková, e-mail: </w:t>
      </w:r>
      <w:proofErr w:type="gramStart"/>
      <w:r w:rsidRPr="00AE4B8C">
        <w:t>kamila.filipkova@suspk.cz  a</w:t>
      </w:r>
      <w:proofErr w:type="gramEnd"/>
      <w:r w:rsidRPr="00AE4B8C">
        <w:t xml:space="preserve"> ve věcech odborně-technických  Ing. </w:t>
      </w:r>
      <w:r w:rsidR="003B27FA" w:rsidRPr="00AE4B8C">
        <w:t>Jiří</w:t>
      </w:r>
      <w:r w:rsidRPr="00AE4B8C">
        <w:t xml:space="preserve"> </w:t>
      </w:r>
      <w:r w:rsidR="003B27FA" w:rsidRPr="00AE4B8C">
        <w:t>Synek</w:t>
      </w:r>
      <w:r w:rsidRPr="00AE4B8C">
        <w:t xml:space="preserve"> , e-mail:  </w:t>
      </w:r>
      <w:r w:rsidR="003B27FA" w:rsidRPr="00AE4B8C">
        <w:t>jiri.synek</w:t>
      </w:r>
      <w:r w:rsidRPr="00AE4B8C">
        <w:t xml:space="preserve">@suspk.cz. </w:t>
      </w:r>
    </w:p>
    <w:p w14:paraId="6886A474" w14:textId="77777777" w:rsidR="00EB1DB3" w:rsidRPr="00AE4B8C" w:rsidRDefault="0009269B">
      <w:pPr>
        <w:pStyle w:val="Nadpis1"/>
        <w:contextualSpacing w:val="0"/>
      </w:pPr>
      <w:bookmarkStart w:id="2" w:name="h.kxl0vbbod56b" w:colFirst="0" w:colLast="0"/>
      <w:bookmarkEnd w:id="2"/>
      <w:r w:rsidRPr="00AE4B8C">
        <w:t xml:space="preserve">3. Předpokládaná hodnota veřejné zakázky   </w:t>
      </w:r>
    </w:p>
    <w:p w14:paraId="105FF406" w14:textId="7AE2596D" w:rsidR="00EB1DB3" w:rsidRPr="00AE4B8C" w:rsidRDefault="0009269B">
      <w:pPr>
        <w:ind w:firstLine="340"/>
        <w:jc w:val="both"/>
      </w:pPr>
      <w:r w:rsidRPr="00AE4B8C">
        <w:t>Předpokládaná hodnota veřejné zakázky byla stanovena na základě zakázek obdobného charakteru realizovaných zadav</w:t>
      </w:r>
      <w:r w:rsidR="003B27FA" w:rsidRPr="00AE4B8C">
        <w:t>atelem v minu</w:t>
      </w:r>
      <w:r w:rsidR="003E65AF">
        <w:t xml:space="preserve">lém období a činí </w:t>
      </w:r>
      <w:r w:rsidR="00663F4E">
        <w:t xml:space="preserve">971 845,02 </w:t>
      </w:r>
      <w:r w:rsidRPr="00AE4B8C">
        <w:t xml:space="preserve">Kč bez DPH. Jedná se o zakázku malého rozsahu na služby. Nejedná se o zadávací řízení dle zákona č. </w:t>
      </w:r>
      <w:r w:rsidR="008B5474" w:rsidRPr="008B5474">
        <w:t>134/2016</w:t>
      </w:r>
      <w:r w:rsidRPr="008B5474">
        <w:t xml:space="preserve"> Sb. o </w:t>
      </w:r>
      <w:r w:rsidR="008B5474" w:rsidRPr="008B5474">
        <w:t xml:space="preserve">zadávání </w:t>
      </w:r>
      <w:r w:rsidRPr="008B5474">
        <w:t>veřejných</w:t>
      </w:r>
      <w:r w:rsidRPr="00AE4B8C">
        <w:t xml:space="preserve"> zakáz</w:t>
      </w:r>
      <w:r w:rsidR="008B5474">
        <w:t>e</w:t>
      </w:r>
      <w:r w:rsidRPr="00AE4B8C">
        <w:t xml:space="preserve">k, ve znění pozdějších předpisů. </w:t>
      </w:r>
    </w:p>
    <w:p w14:paraId="4C2143A6" w14:textId="77777777" w:rsidR="00EB1DB3" w:rsidRPr="00AE4B8C" w:rsidRDefault="0009269B">
      <w:pPr>
        <w:pStyle w:val="Nadpis1"/>
        <w:contextualSpacing w:val="0"/>
      </w:pPr>
      <w:bookmarkStart w:id="3" w:name="h.o9d4kw394ecj" w:colFirst="0" w:colLast="0"/>
      <w:bookmarkEnd w:id="3"/>
      <w:r w:rsidRPr="00AE4B8C">
        <w:t xml:space="preserve">4. Druh zakázky </w:t>
      </w:r>
    </w:p>
    <w:p w14:paraId="332D1D5C" w14:textId="76FCB58F" w:rsidR="00EB1DB3" w:rsidRPr="00AE4B8C" w:rsidRDefault="0009269B">
      <w:r w:rsidRPr="00AE4B8C">
        <w:t xml:space="preserve">Druh zakázky: zakázka na </w:t>
      </w:r>
      <w:r w:rsidR="00947305">
        <w:t xml:space="preserve">dodávky a </w:t>
      </w:r>
      <w:r w:rsidRPr="00AE4B8C">
        <w:t xml:space="preserve">služby. </w:t>
      </w:r>
    </w:p>
    <w:p w14:paraId="044FC01B" w14:textId="77777777" w:rsidR="00EB1DB3" w:rsidRPr="00AE4B8C" w:rsidRDefault="0009269B">
      <w:pPr>
        <w:pStyle w:val="Nadpis1"/>
        <w:contextualSpacing w:val="0"/>
      </w:pPr>
      <w:bookmarkStart w:id="4" w:name="h.95eu9ejf5yie" w:colFirst="0" w:colLast="0"/>
      <w:bookmarkEnd w:id="4"/>
      <w:r w:rsidRPr="00AE4B8C">
        <w:t>5.</w:t>
      </w:r>
      <w:r w:rsidRPr="00AE4B8C">
        <w:rPr>
          <w:rFonts w:eastAsia="Times New Roman"/>
          <w:sz w:val="14"/>
          <w:szCs w:val="14"/>
        </w:rPr>
        <w:t xml:space="preserve">    </w:t>
      </w:r>
      <w:r w:rsidRPr="00AE4B8C">
        <w:t xml:space="preserve">Vymezení předmětu plnění zakázky </w:t>
      </w:r>
    </w:p>
    <w:p w14:paraId="02898A61" w14:textId="1A5672FD" w:rsidR="00EB1DB3" w:rsidRPr="00AE4B8C" w:rsidRDefault="0009269B">
      <w:pPr>
        <w:ind w:firstLine="720"/>
        <w:jc w:val="both"/>
      </w:pPr>
      <w:r w:rsidRPr="00AE4B8C">
        <w:t xml:space="preserve">Předmětem plnění v rámci tohoto </w:t>
      </w:r>
      <w:r w:rsidR="00663F4E">
        <w:t>poptávkového</w:t>
      </w:r>
      <w:r w:rsidRPr="00AE4B8C">
        <w:t xml:space="preserve"> řízení je </w:t>
      </w:r>
      <w:r w:rsidR="00294DD0" w:rsidRPr="00AE4B8C">
        <w:t xml:space="preserve">provedení </w:t>
      </w:r>
      <w:r w:rsidRPr="00AE4B8C">
        <w:t>„</w:t>
      </w:r>
      <w:r w:rsidR="00663F4E" w:rsidRPr="00663F4E">
        <w:rPr>
          <w:b/>
          <w:u w:val="single"/>
        </w:rPr>
        <w:t>Zvýšení bezpečnosti na křižovatce II</w:t>
      </w:r>
      <w:r w:rsidR="00DE21ED">
        <w:rPr>
          <w:b/>
          <w:u w:val="single"/>
        </w:rPr>
        <w:t>/</w:t>
      </w:r>
      <w:r w:rsidR="00663F4E" w:rsidRPr="00663F4E">
        <w:rPr>
          <w:b/>
          <w:u w:val="single"/>
        </w:rPr>
        <w:t>324 a III</w:t>
      </w:r>
      <w:r w:rsidR="00DE21ED">
        <w:rPr>
          <w:b/>
          <w:u w:val="single"/>
        </w:rPr>
        <w:t>/</w:t>
      </w:r>
      <w:r w:rsidR="00663F4E" w:rsidRPr="00663F4E">
        <w:rPr>
          <w:b/>
          <w:u w:val="single"/>
        </w:rPr>
        <w:t>34030 Dražkovice</w:t>
      </w:r>
      <w:r w:rsidRPr="00AE4B8C">
        <w:t xml:space="preserve">“, v rozsahu specifikovaném </w:t>
      </w:r>
      <w:r w:rsidR="000875C1">
        <w:t>Projektovou</w:t>
      </w:r>
      <w:r w:rsidRPr="00AE4B8C">
        <w:t xml:space="preserve"> dokumentací</w:t>
      </w:r>
      <w:r w:rsidR="000875C1">
        <w:t xml:space="preserve">, zpracovanou společností PRODIN a.s., K Vápence 2745, 530 02 Pardubice, IČ: 252 92 161 vč. </w:t>
      </w:r>
      <w:r w:rsidR="00663F4E">
        <w:t>soupisu prací</w:t>
      </w:r>
      <w:r w:rsidR="000875C1">
        <w:t xml:space="preserve"> k ocenění (Příloha č. 2).</w:t>
      </w:r>
      <w:r w:rsidRPr="00AE4B8C">
        <w:t xml:space="preserve"> </w:t>
      </w:r>
      <w:r w:rsidR="00294DD0" w:rsidRPr="00AE4B8C">
        <w:t xml:space="preserve">Požadované činnosti </w:t>
      </w:r>
      <w:r w:rsidR="00C8774A">
        <w:t>jsou</w:t>
      </w:r>
      <w:r w:rsidR="00294DD0" w:rsidRPr="00AE4B8C">
        <w:t xml:space="preserve"> </w:t>
      </w:r>
      <w:r w:rsidR="00294DD0" w:rsidRPr="00AE4B8C">
        <w:lastRenderedPageBreak/>
        <w:t>zpracovány</w:t>
      </w:r>
      <w:r w:rsidRPr="00AE4B8C">
        <w:t xml:space="preserve"> v souladu s požadavky specifikovanými v dalších podkapitolách. </w:t>
      </w:r>
      <w:r w:rsidR="00325B2B">
        <w:t>DZ bude provedeno v souladu s vydanými stanoveními místní úpravy (Příloha č. 3).</w:t>
      </w:r>
    </w:p>
    <w:p w14:paraId="51274C13" w14:textId="77777777" w:rsidR="00DB7AFE" w:rsidRDefault="00DB7AFE" w:rsidP="00DB7AFE">
      <w:pPr>
        <w:jc w:val="both"/>
        <w:rPr>
          <w:iCs/>
        </w:rPr>
      </w:pPr>
    </w:p>
    <w:p w14:paraId="2FBD0D85" w14:textId="495EB3DF" w:rsidR="00DB7AFE" w:rsidRPr="00DB7AFE" w:rsidRDefault="00DB7AFE" w:rsidP="00DB7AFE">
      <w:pPr>
        <w:jc w:val="both"/>
        <w:rPr>
          <w:iCs/>
        </w:rPr>
      </w:pPr>
      <w:r w:rsidRPr="00DB7AFE">
        <w:rPr>
          <w:iCs/>
        </w:rPr>
        <w:t xml:space="preserve">Práce budou probíhat za </w:t>
      </w:r>
      <w:r w:rsidRPr="00DB7AFE">
        <w:rPr>
          <w:b/>
          <w:bCs/>
          <w:iCs/>
        </w:rPr>
        <w:t>částečné</w:t>
      </w:r>
      <w:r w:rsidRPr="00DB7AFE">
        <w:rPr>
          <w:iCs/>
        </w:rPr>
        <w:t xml:space="preserve"> dopravní uzavírky.</w:t>
      </w:r>
    </w:p>
    <w:p w14:paraId="02BC6E21" w14:textId="77777777" w:rsidR="00DB7AFE" w:rsidRDefault="00DB7AFE" w:rsidP="00DB7AFE">
      <w:pPr>
        <w:jc w:val="both"/>
        <w:rPr>
          <w:rFonts w:ascii="Arial" w:hAnsi="Arial" w:cs="Arial"/>
          <w:iCs/>
        </w:rPr>
      </w:pPr>
    </w:p>
    <w:p w14:paraId="3C9FE714" w14:textId="3976E3DD" w:rsidR="00EB1DB3" w:rsidRPr="00C8774A" w:rsidRDefault="00EC06A1" w:rsidP="00C8774A">
      <w:pPr>
        <w:jc w:val="both"/>
      </w:pPr>
      <w:r w:rsidRPr="00EC06A1">
        <w:rPr>
          <w:u w:val="single"/>
        </w:rPr>
        <w:t>Záruka</w:t>
      </w:r>
      <w:r>
        <w:t xml:space="preserve">: </w:t>
      </w:r>
      <w:r w:rsidR="00663F4E">
        <w:t>24</w:t>
      </w:r>
      <w:r w:rsidRPr="00160A75">
        <w:t xml:space="preserve"> měsíců</w:t>
      </w:r>
      <w:r>
        <w:t>.</w:t>
      </w:r>
      <w:r w:rsidR="004F639B" w:rsidRPr="00C8774A">
        <w:tab/>
        <w:t xml:space="preserve"> </w:t>
      </w:r>
      <w:r w:rsidR="004F639B" w:rsidRPr="00C8774A">
        <w:tab/>
      </w:r>
      <w:bookmarkStart w:id="5" w:name="h.zesd7luwwpba" w:colFirst="0" w:colLast="0"/>
      <w:bookmarkEnd w:id="5"/>
    </w:p>
    <w:p w14:paraId="1BD0C9AD" w14:textId="77777777" w:rsidR="00EB1DB3" w:rsidRPr="00AE4B8C" w:rsidRDefault="0009269B">
      <w:pPr>
        <w:pStyle w:val="Nadpis1"/>
        <w:contextualSpacing w:val="0"/>
      </w:pPr>
      <w:bookmarkStart w:id="6" w:name="h.nkf22wvtuqye" w:colFirst="0" w:colLast="0"/>
      <w:bookmarkStart w:id="7" w:name="h.bppmcnt51yc1" w:colFirst="0" w:colLast="0"/>
      <w:bookmarkEnd w:id="6"/>
      <w:bookmarkEnd w:id="7"/>
      <w:r w:rsidRPr="00AE4B8C">
        <w:t>6. Doba a místo plnění zakázky</w:t>
      </w:r>
    </w:p>
    <w:p w14:paraId="27790436" w14:textId="2B3AC2CC" w:rsidR="00EB1DB3" w:rsidRPr="00160A75" w:rsidRDefault="0009269B" w:rsidP="00DB7AFE">
      <w:pPr>
        <w:jc w:val="both"/>
      </w:pPr>
      <w:r w:rsidRPr="00AE4B8C">
        <w:t xml:space="preserve">Předpoklad </w:t>
      </w:r>
      <w:r w:rsidRPr="00AE4B8C">
        <w:rPr>
          <w:b/>
        </w:rPr>
        <w:t>zahájení</w:t>
      </w:r>
      <w:r w:rsidRPr="00AE4B8C">
        <w:t xml:space="preserve"> prací je</w:t>
      </w:r>
      <w:r w:rsidR="00947305">
        <w:t xml:space="preserve"> n</w:t>
      </w:r>
      <w:r w:rsidR="00160A75" w:rsidRPr="00160A75">
        <w:t xml:space="preserve">a vyzvání Objednatele </w:t>
      </w:r>
      <w:r w:rsidR="000875C1">
        <w:t>(</w:t>
      </w:r>
      <w:r w:rsidR="00663F4E">
        <w:t>07/2022</w:t>
      </w:r>
      <w:r w:rsidR="000875C1">
        <w:t>)</w:t>
      </w:r>
    </w:p>
    <w:p w14:paraId="5E9AB522" w14:textId="09222588" w:rsidR="00EB1DB3" w:rsidRPr="00160A75" w:rsidRDefault="0009269B" w:rsidP="00DB7AFE">
      <w:pPr>
        <w:jc w:val="both"/>
      </w:pPr>
      <w:r w:rsidRPr="00160A75">
        <w:t>Předpoklad</w:t>
      </w:r>
      <w:r w:rsidRPr="00160A75">
        <w:rPr>
          <w:b/>
        </w:rPr>
        <w:t xml:space="preserve"> ukončení </w:t>
      </w:r>
      <w:r w:rsidRPr="00160A75">
        <w:t xml:space="preserve">prací je: </w:t>
      </w:r>
      <w:r w:rsidR="00947305">
        <w:t>nejpozději d</w:t>
      </w:r>
      <w:r w:rsidR="000B2A40" w:rsidRPr="00160A75">
        <w:t xml:space="preserve">o </w:t>
      </w:r>
      <w:r w:rsidR="00663F4E">
        <w:t>30 kalendářních dnů od vyzvání Objednatelem</w:t>
      </w:r>
      <w:r w:rsidR="00EC06A1" w:rsidRPr="00160A75">
        <w:t>.</w:t>
      </w:r>
    </w:p>
    <w:p w14:paraId="16EB2F82" w14:textId="77777777" w:rsidR="00EB1DB3" w:rsidRPr="00AE4B8C" w:rsidRDefault="00EB1DB3">
      <w:pPr>
        <w:ind w:left="360"/>
        <w:jc w:val="both"/>
      </w:pPr>
    </w:p>
    <w:p w14:paraId="303A8A64" w14:textId="2E58B3E0" w:rsidR="003D299E" w:rsidRDefault="0009269B" w:rsidP="00DB7AFE">
      <w:pPr>
        <w:jc w:val="both"/>
      </w:pPr>
      <w:r w:rsidRPr="00AE4B8C">
        <w:t>Místem plnění je</w:t>
      </w:r>
      <w:r w:rsidR="003D299E">
        <w:t xml:space="preserve"> silnice </w:t>
      </w:r>
      <w:r w:rsidR="00663F4E">
        <w:t>II/324 a III/34030</w:t>
      </w:r>
    </w:p>
    <w:p w14:paraId="578A5DA6" w14:textId="60D3613A" w:rsidR="00EB1DB3" w:rsidRPr="00AE4B8C" w:rsidRDefault="0009269B">
      <w:pPr>
        <w:ind w:left="360"/>
        <w:jc w:val="both"/>
      </w:pPr>
      <w:r w:rsidRPr="00AE4B8C">
        <w:t xml:space="preserve">                             </w:t>
      </w:r>
      <w:r w:rsidRPr="00AE4B8C">
        <w:tab/>
      </w:r>
    </w:p>
    <w:p w14:paraId="59C8506B" w14:textId="77777777" w:rsidR="00EB1DB3" w:rsidRPr="00AE4B8C" w:rsidRDefault="0009269B">
      <w:pPr>
        <w:pStyle w:val="Nadpis1"/>
        <w:contextualSpacing w:val="0"/>
      </w:pPr>
      <w:bookmarkStart w:id="8" w:name="h.h6ci2cuud0ky" w:colFirst="0" w:colLast="0"/>
      <w:bookmarkEnd w:id="8"/>
      <w:r w:rsidRPr="00AE4B8C">
        <w:t>7. Obchodní podmínky, platební podmínky, objektivní podmínky, za nichž je možno překročit výši nabídkové ceny</w:t>
      </w:r>
    </w:p>
    <w:p w14:paraId="74C1FFE5" w14:textId="285B2CBE" w:rsidR="00EB1DB3" w:rsidRPr="00AE4B8C" w:rsidRDefault="0009269B">
      <w:pPr>
        <w:spacing w:after="120"/>
        <w:ind w:firstLine="360"/>
        <w:jc w:val="both"/>
      </w:pPr>
      <w:r w:rsidRPr="00AE4B8C">
        <w:t xml:space="preserve">Cena díla včetně DPH, uvedená </w:t>
      </w:r>
      <w:r w:rsidR="00E9708D">
        <w:t>účastníkem</w:t>
      </w:r>
      <w:r w:rsidRPr="00AE4B8C">
        <w:t xml:space="preserve"> v cenové nabídce, je cenou nejvýše přípustnou a zahrnuje veškeré dodávky, služby, práce a náklady zhotovitele vzniklé v souvislosti </w:t>
      </w:r>
      <w:r w:rsidRPr="000E76B3">
        <w:t xml:space="preserve">s prováděním díla. Překročení ceny včetně DPH je možné jen při změně sazeb DPH. Fakturace díla bude </w:t>
      </w:r>
      <w:r w:rsidR="00E9708D">
        <w:t>provedena</w:t>
      </w:r>
      <w:r w:rsidRPr="000E76B3">
        <w:t xml:space="preserve"> po řádném předání </w:t>
      </w:r>
      <w:r w:rsidR="00E9708D">
        <w:t>díla.</w:t>
      </w:r>
    </w:p>
    <w:p w14:paraId="5182EB07" w14:textId="77777777" w:rsidR="00EB1DB3" w:rsidRPr="00AE4B8C" w:rsidRDefault="0009269B">
      <w:pPr>
        <w:pStyle w:val="Nadpis1"/>
        <w:contextualSpacing w:val="0"/>
      </w:pPr>
      <w:bookmarkStart w:id="9" w:name="h.ctr0tlaxgny1" w:colFirst="0" w:colLast="0"/>
      <w:bookmarkEnd w:id="9"/>
      <w:r w:rsidRPr="00AE4B8C">
        <w:t>8. Požadavky na varianty nabídek</w:t>
      </w:r>
    </w:p>
    <w:p w14:paraId="267F48AE" w14:textId="77777777" w:rsidR="00EB1DB3" w:rsidRPr="00AE4B8C" w:rsidRDefault="0009269B" w:rsidP="00DB7AFE">
      <w:pPr>
        <w:spacing w:after="120"/>
        <w:jc w:val="both"/>
      </w:pPr>
      <w:r w:rsidRPr="00AE4B8C">
        <w:t>Varianty nabídek nejsou přípustné.</w:t>
      </w:r>
      <w:r w:rsidRPr="00AE4B8C">
        <w:rPr>
          <w:b/>
          <w:u w:val="single"/>
        </w:rPr>
        <w:t xml:space="preserve"> </w:t>
      </w:r>
    </w:p>
    <w:p w14:paraId="7C140C94" w14:textId="77777777" w:rsidR="00EB1DB3" w:rsidRPr="00AE4B8C" w:rsidRDefault="0009269B">
      <w:pPr>
        <w:pStyle w:val="Nadpis1"/>
        <w:contextualSpacing w:val="0"/>
      </w:pPr>
      <w:bookmarkStart w:id="10" w:name="h.usua0b6tgywj" w:colFirst="0" w:colLast="0"/>
      <w:bookmarkEnd w:id="10"/>
      <w:r w:rsidRPr="00AE4B8C">
        <w:t>9. Požadavky na způsob zpracování nabídkové ceny</w:t>
      </w:r>
    </w:p>
    <w:p w14:paraId="28339403" w14:textId="77777777" w:rsidR="00EB1DB3" w:rsidRPr="00AE4B8C" w:rsidRDefault="0009269B" w:rsidP="00DB7AFE">
      <w:pPr>
        <w:spacing w:after="120"/>
        <w:jc w:val="both"/>
      </w:pPr>
      <w:r w:rsidRPr="00AE4B8C">
        <w:t>Cenová nabídka bude zpracována jako celková cena bez DPH.</w:t>
      </w:r>
    </w:p>
    <w:p w14:paraId="5DC1EF82" w14:textId="484BDD5A" w:rsidR="00EB1DB3" w:rsidRPr="00AE4B8C" w:rsidRDefault="00CD1A9F" w:rsidP="00DB7AFE">
      <w:pPr>
        <w:spacing w:after="120"/>
        <w:jc w:val="both"/>
      </w:pPr>
      <w:r>
        <w:t>Dodavatel</w:t>
      </w:r>
      <w:r w:rsidR="0009269B" w:rsidRPr="008B5474">
        <w:t xml:space="preserve"> ocení </w:t>
      </w:r>
      <w:r w:rsidR="003968EE">
        <w:t xml:space="preserve">dodávky a </w:t>
      </w:r>
      <w:r w:rsidR="0009269B" w:rsidRPr="008B5474">
        <w:t xml:space="preserve">činnosti podle </w:t>
      </w:r>
      <w:r w:rsidR="000875C1">
        <w:t>P</w:t>
      </w:r>
      <w:r w:rsidR="00C8774A">
        <w:t>řílohy</w:t>
      </w:r>
      <w:r w:rsidR="0009269B" w:rsidRPr="008B5474">
        <w:t xml:space="preserve"> </w:t>
      </w:r>
      <w:r w:rsidR="00954970">
        <w:t xml:space="preserve">č. 2 </w:t>
      </w:r>
      <w:r w:rsidR="00647D19">
        <w:t>(</w:t>
      </w:r>
      <w:r w:rsidR="00663F4E">
        <w:t>soupis prací</w:t>
      </w:r>
      <w:r w:rsidR="00947305">
        <w:t xml:space="preserve"> k ocenění</w:t>
      </w:r>
      <w:r w:rsidR="00647D19">
        <w:t>)</w:t>
      </w:r>
      <w:r w:rsidR="0009269B" w:rsidRPr="008B5474">
        <w:t>.</w:t>
      </w:r>
      <w:r>
        <w:t xml:space="preserve"> </w:t>
      </w:r>
    </w:p>
    <w:p w14:paraId="740E45CF" w14:textId="77777777" w:rsidR="00EB1DB3" w:rsidRPr="00AE4B8C" w:rsidRDefault="0009269B">
      <w:pPr>
        <w:pStyle w:val="Nadpis1"/>
        <w:contextualSpacing w:val="0"/>
      </w:pPr>
      <w:bookmarkStart w:id="11" w:name="h.fk2ccjpc7hec" w:colFirst="0" w:colLast="0"/>
      <w:bookmarkEnd w:id="11"/>
      <w:r w:rsidRPr="00AE4B8C">
        <w:t>10. Podmínky a požadavky na zpracování nabídky</w:t>
      </w:r>
    </w:p>
    <w:p w14:paraId="71139C65" w14:textId="77777777" w:rsidR="00663F4E" w:rsidRPr="00663F4E" w:rsidRDefault="00663F4E" w:rsidP="00663F4E">
      <w:pPr>
        <w:spacing w:line="320" w:lineRule="exact"/>
        <w:rPr>
          <w:b/>
          <w:iCs/>
          <w:u w:val="single"/>
        </w:rPr>
      </w:pPr>
      <w:r w:rsidRPr="00663F4E">
        <w:rPr>
          <w:b/>
          <w:iCs/>
          <w:u w:val="single"/>
          <w:lang w:eastAsia="ar-SA"/>
        </w:rPr>
        <w:t>Pokyny pro podání nabídky – elektronický nástroj</w:t>
      </w:r>
    </w:p>
    <w:p w14:paraId="1863B592" w14:textId="77777777" w:rsidR="00663F4E" w:rsidRPr="00663F4E" w:rsidRDefault="00663F4E" w:rsidP="00663F4E">
      <w:pPr>
        <w:numPr>
          <w:ilvl w:val="1"/>
          <w:numId w:val="16"/>
        </w:numPr>
        <w:tabs>
          <w:tab w:val="clear" w:pos="1142"/>
          <w:tab w:val="num" w:pos="993"/>
        </w:tabs>
        <w:spacing w:before="120" w:after="120"/>
        <w:ind w:left="720" w:right="110" w:hanging="153"/>
        <w:jc w:val="both"/>
        <w:rPr>
          <w:bCs/>
          <w:iCs/>
        </w:rPr>
      </w:pPr>
      <w:r w:rsidRPr="00663F4E">
        <w:rPr>
          <w:bCs/>
          <w:iCs/>
        </w:rPr>
        <w:t xml:space="preserve">Účastník poptávkového řízení musí být pro možnost komunikace se zadavatelem prostřednictvím elektronického nástroje a pro podání nabídky registrován jako dodavatel v certifikovaném elektronickém nástroji E-ZAK. </w:t>
      </w:r>
    </w:p>
    <w:p w14:paraId="443964A6" w14:textId="77777777" w:rsidR="00663F4E" w:rsidRPr="00663F4E" w:rsidRDefault="00663F4E" w:rsidP="00663F4E">
      <w:pPr>
        <w:numPr>
          <w:ilvl w:val="1"/>
          <w:numId w:val="16"/>
        </w:numPr>
        <w:tabs>
          <w:tab w:val="clear" w:pos="1142"/>
          <w:tab w:val="num" w:pos="993"/>
        </w:tabs>
        <w:spacing w:before="120" w:after="120"/>
        <w:ind w:left="720" w:right="110" w:hanging="153"/>
        <w:jc w:val="both"/>
        <w:rPr>
          <w:bCs/>
          <w:iCs/>
        </w:rPr>
      </w:pPr>
      <w:r w:rsidRPr="00663F4E">
        <w:rPr>
          <w:bCs/>
          <w:iCs/>
        </w:rPr>
        <w:t xml:space="preserve">Podrobné informace o registraci a ovládání elektronického nástroje E-ZAK (uživatelská příručka pro dodavatele a manuál appletu elektronického podpisu) jsou dostupné na adrese: </w:t>
      </w:r>
      <w:hyperlink r:id="rId9" w:history="1">
        <w:r w:rsidRPr="00663F4E">
          <w:rPr>
            <w:bCs/>
            <w:iCs/>
          </w:rPr>
          <w:t>https://ezak.suspk.cz/</w:t>
        </w:r>
      </w:hyperlink>
      <w:r w:rsidRPr="00663F4E">
        <w:rPr>
          <w:bCs/>
          <w:iCs/>
        </w:rPr>
        <w:t xml:space="preserve">. Zadavatel upozorňuje dodavatele, že registrace není okamžitá a podléhá schválení administrátorem systému.   </w:t>
      </w:r>
    </w:p>
    <w:p w14:paraId="68D72080" w14:textId="77777777" w:rsidR="00663F4E" w:rsidRPr="00663F4E" w:rsidRDefault="00663F4E" w:rsidP="00663F4E">
      <w:pPr>
        <w:numPr>
          <w:ilvl w:val="1"/>
          <w:numId w:val="16"/>
        </w:numPr>
        <w:tabs>
          <w:tab w:val="clear" w:pos="1142"/>
          <w:tab w:val="num" w:pos="993"/>
        </w:tabs>
        <w:spacing w:before="120" w:after="120"/>
        <w:ind w:left="720" w:right="110" w:hanging="153"/>
        <w:jc w:val="both"/>
        <w:rPr>
          <w:bCs/>
          <w:iCs/>
        </w:rPr>
      </w:pPr>
      <w:r w:rsidRPr="00663F4E">
        <w:rPr>
          <w:bCs/>
          <w:iCs/>
        </w:rPr>
        <w:t xml:space="preserve">Systémové požadavky na PC pro podání nabídek jsou k dispozici na internetové adrese: </w:t>
      </w:r>
      <w:hyperlink r:id="rId10" w:history="1">
        <w:r w:rsidRPr="00663F4E">
          <w:rPr>
            <w:bCs/>
            <w:iCs/>
          </w:rPr>
          <w:t>http://www.ezak.cz/faq/pozadavky-na-system</w:t>
        </w:r>
      </w:hyperlink>
    </w:p>
    <w:p w14:paraId="2006B36E" w14:textId="77777777" w:rsidR="00663F4E" w:rsidRPr="00663F4E" w:rsidRDefault="00663F4E" w:rsidP="00663F4E">
      <w:pPr>
        <w:numPr>
          <w:ilvl w:val="1"/>
          <w:numId w:val="16"/>
        </w:numPr>
        <w:tabs>
          <w:tab w:val="clear" w:pos="1142"/>
          <w:tab w:val="num" w:pos="993"/>
        </w:tabs>
        <w:spacing w:before="120" w:after="120"/>
        <w:ind w:left="720" w:right="110" w:hanging="153"/>
        <w:jc w:val="both"/>
        <w:rPr>
          <w:bCs/>
          <w:iCs/>
        </w:rPr>
      </w:pPr>
      <w:r w:rsidRPr="00663F4E">
        <w:rPr>
          <w:bCs/>
          <w:iCs/>
        </w:rPr>
        <w:t xml:space="preserve">Komunikace a další úkony v poptávkovém řízení budou probíhat výhradně písemnou formou a elektronicky (prostřednictvím primárně elektronického nástroje). Zadavatel požaduje, aby dodavatel každou písemnost, která není podána přímo prostřednictvím elektronického nástroje (profilu zadavatele) označil názvem veřejné zakázky a </w:t>
      </w:r>
      <w:r w:rsidRPr="00663F4E">
        <w:rPr>
          <w:bCs/>
          <w:iCs/>
        </w:rPr>
        <w:lastRenderedPageBreak/>
        <w:t xml:space="preserve">druhem písemnosti (např. žádost o vysvětlení, doložení dokladů, </w:t>
      </w:r>
      <w:proofErr w:type="gramStart"/>
      <w:r w:rsidRPr="00663F4E">
        <w:rPr>
          <w:bCs/>
          <w:iCs/>
        </w:rPr>
        <w:t>námitky,</w:t>
      </w:r>
      <w:proofErr w:type="gramEnd"/>
      <w:r w:rsidRPr="00663F4E">
        <w:rPr>
          <w:bCs/>
          <w:iCs/>
        </w:rPr>
        <w:t xml:space="preserve"> apod.) a adresoval na kontaktní osobu poptávkového řízení.</w:t>
      </w:r>
    </w:p>
    <w:p w14:paraId="3C1E5023" w14:textId="77777777" w:rsidR="00663F4E" w:rsidRPr="00663F4E" w:rsidRDefault="00663F4E" w:rsidP="00663F4E">
      <w:pPr>
        <w:numPr>
          <w:ilvl w:val="1"/>
          <w:numId w:val="16"/>
        </w:numPr>
        <w:tabs>
          <w:tab w:val="clear" w:pos="1142"/>
          <w:tab w:val="num" w:pos="993"/>
        </w:tabs>
        <w:spacing w:before="120" w:after="120"/>
        <w:ind w:left="720" w:right="110" w:hanging="153"/>
        <w:jc w:val="both"/>
        <w:rPr>
          <w:bCs/>
          <w:iCs/>
        </w:rPr>
      </w:pPr>
      <w:r w:rsidRPr="00663F4E">
        <w:rPr>
          <w:bCs/>
          <w:iCs/>
        </w:rPr>
        <w:t>Pakliže je v této zadávací dokumentaci uveden požadavek na podepsání konkrétních dokumentů při současném nepřipuštění nahrazení tohoto dokumentu jeho prostou kopií či scanem, musejí být jednotlivé dokumenty tvořící obsah nabídky, u nichž je podepsání osobou oprávněnou zastupovat dodavatele vyžadováno, opatřeny elektronickým podpisem založeným na kvalifikovaném certifikátu dle zákona č. 297/2016 Sb., o službách vytvářejících důvěru pro elektronické transakce, ve znění pozdějších předpisů, popř. se musí jednat o autorizovaně konvertovaný dokument ve smyslu zákona č. 300/2008 Sb., o elektronických úkonech a autorizované konverzi dokumentů.  Tento požadavek je splněn i v případě, že celá nabídka (nikoliv každý jednotlivý dokument) je opatřen elektronickým podpisem založeném na kvalifikovaném certifikátu osoby oprávněné zastupovat dodavatele.</w:t>
      </w:r>
    </w:p>
    <w:p w14:paraId="71F52BFF" w14:textId="77777777" w:rsidR="00663F4E" w:rsidRPr="00663F4E" w:rsidRDefault="00663F4E" w:rsidP="00663F4E">
      <w:pPr>
        <w:pStyle w:val="Nadpis4"/>
        <w:widowControl w:val="0"/>
        <w:jc w:val="both"/>
        <w:rPr>
          <w:noProof/>
        </w:rPr>
      </w:pPr>
      <w:r w:rsidRPr="00663F4E">
        <w:rPr>
          <w:noProof/>
        </w:rPr>
        <w:t xml:space="preserve">Veřejná zakázka je zadávána elektronicky pomocí elektronického nástroje </w:t>
      </w:r>
      <w:r w:rsidRPr="00663F4E">
        <w:t xml:space="preserve">E-ZAK. </w:t>
      </w:r>
      <w:r w:rsidRPr="00663F4E">
        <w:rPr>
          <w:noProof/>
        </w:rPr>
        <w:t>Veškeré úkony se provádějí elektronicky, nestanoví-li Zadavatel v zadávacích podmínkách nebo v průběhu Řízení jinak.</w:t>
      </w:r>
    </w:p>
    <w:p w14:paraId="65A5DB4F" w14:textId="77777777" w:rsidR="00663F4E" w:rsidRPr="00663F4E" w:rsidRDefault="00663F4E" w:rsidP="00663F4E">
      <w:pPr>
        <w:pStyle w:val="Nadpis4"/>
        <w:widowControl w:val="0"/>
        <w:jc w:val="both"/>
      </w:pPr>
      <w:r w:rsidRPr="00663F4E">
        <w:rPr>
          <w:noProof/>
        </w:rPr>
        <w:t xml:space="preserve">Více informací k elektronickému nástroji viz </w:t>
      </w:r>
      <w:hyperlink r:id="rId11" w:history="1">
        <w:r w:rsidRPr="00663F4E">
          <w:rPr>
            <w:rStyle w:val="Siln"/>
          </w:rPr>
          <w:t>https://ezak.suspk.cz</w:t>
        </w:r>
      </w:hyperlink>
      <w:r w:rsidRPr="00663F4E">
        <w:rPr>
          <w:rStyle w:val="Siln"/>
        </w:rPr>
        <w:t xml:space="preserve">. </w:t>
      </w:r>
    </w:p>
    <w:p w14:paraId="26DB4157" w14:textId="77777777" w:rsidR="00663F4E" w:rsidRPr="00663F4E" w:rsidRDefault="00663F4E" w:rsidP="00663F4E">
      <w:pPr>
        <w:pStyle w:val="Nadpis4"/>
        <w:widowControl w:val="0"/>
        <w:jc w:val="both"/>
      </w:pPr>
      <w:bookmarkStart w:id="12" w:name="_Hlk65759556"/>
      <w:r w:rsidRPr="00663F4E">
        <w:t xml:space="preserve">Zadavatel si vyhrazuje, že rozhodnutí o vyloučení účastníka bude zasláno pouze prostřednictvím Elektronického nástroje. </w:t>
      </w:r>
    </w:p>
    <w:p w14:paraId="44665FB3" w14:textId="77777777" w:rsidR="00663F4E" w:rsidRPr="00663F4E" w:rsidRDefault="00663F4E" w:rsidP="00663F4E">
      <w:pPr>
        <w:pStyle w:val="Nadpis4"/>
        <w:widowControl w:val="0"/>
        <w:jc w:val="both"/>
      </w:pPr>
      <w:r w:rsidRPr="00663F4E">
        <w:t xml:space="preserve">Zadavatel si vyhrazuje, že oznámení o výběru dodavatele bude zasláno pouze prostřednictvím Elektronického nástroje. </w:t>
      </w:r>
    </w:p>
    <w:p w14:paraId="26723F9A" w14:textId="65C6F777" w:rsidR="00663F4E" w:rsidRPr="00663F4E" w:rsidRDefault="00663F4E" w:rsidP="00663F4E">
      <w:pPr>
        <w:pStyle w:val="Nadpis4"/>
        <w:widowControl w:val="0"/>
        <w:jc w:val="both"/>
      </w:pPr>
      <w:r w:rsidRPr="00663F4E">
        <w:t>Zadavatel si vyhrazuje, že Rozhodnutí o zrušení poptávkového řízení bude zasláno pouze prostřednictvím Elektronického nástroje.</w:t>
      </w:r>
      <w:bookmarkEnd w:id="12"/>
    </w:p>
    <w:p w14:paraId="07FECE2A" w14:textId="5DB34DBC" w:rsidR="00663F4E" w:rsidRPr="00663F4E" w:rsidRDefault="00663F4E" w:rsidP="00663F4E">
      <w:pPr>
        <w:pStyle w:val="Nadpis4"/>
        <w:widowControl w:val="0"/>
        <w:jc w:val="both"/>
        <w:rPr>
          <w:noProof/>
        </w:rPr>
      </w:pPr>
      <w:r w:rsidRPr="00663F4E">
        <w:rPr>
          <w:noProof/>
        </w:rPr>
        <w:t xml:space="preserve">Zadavatel přílohou výzvy k podání cenové nabídky předkládá dodavatelům vzorové formuláře obsahující předvyplněné požadavky Zadavatele, kterými je podmiňována účast dodavatelů v Řízení, tj. Příloha č. 1 – závazný návrh Smlouvy o dílo, Příloha č. 2 – </w:t>
      </w:r>
      <w:r w:rsidR="00DB7AFE">
        <w:rPr>
          <w:noProof/>
        </w:rPr>
        <w:t xml:space="preserve">Projektová dokumentace a </w:t>
      </w:r>
      <w:r w:rsidRPr="00663F4E">
        <w:rPr>
          <w:noProof/>
        </w:rPr>
        <w:t xml:space="preserve">soupis prací k ocenění a formuláře Krycí list nabídky a Prohlášení a záruka integrity. </w:t>
      </w:r>
    </w:p>
    <w:p w14:paraId="5537E538" w14:textId="77777777" w:rsidR="00663F4E" w:rsidRPr="00663F4E" w:rsidRDefault="00663F4E" w:rsidP="00663F4E">
      <w:pPr>
        <w:ind w:firstLine="708"/>
        <w:jc w:val="both"/>
      </w:pPr>
    </w:p>
    <w:p w14:paraId="5C616584" w14:textId="77777777" w:rsidR="00663F4E" w:rsidRPr="00663F4E" w:rsidRDefault="00663F4E" w:rsidP="00663F4E">
      <w:pPr>
        <w:jc w:val="both"/>
      </w:pPr>
      <w:r w:rsidRPr="00663F4E">
        <w:t xml:space="preserve">Dodavatel ve své nabídce předloží vyplněný </w:t>
      </w:r>
      <w:r w:rsidRPr="00663F4E">
        <w:rPr>
          <w:b/>
        </w:rPr>
        <w:t>Krycí list nabídky a</w:t>
      </w:r>
      <w:r w:rsidRPr="00663F4E">
        <w:t xml:space="preserve"> </w:t>
      </w:r>
      <w:r w:rsidRPr="00663F4E">
        <w:rPr>
          <w:b/>
        </w:rPr>
        <w:t>Prohlášení a záruku integrity</w:t>
      </w:r>
      <w:r w:rsidRPr="00663F4E">
        <w:t xml:space="preserve">. Na splnění těchto podmínek zadavatel trvá. Zadavatel požaduje, aby nabídka byla předložena ve formě doplněného a účastníkem podepsaného návrhu smlouvy o dílo. Formulář smlouvy o dílo musí být použit bez výjimky. Účastník v tomto formuláři doplní data o zhotoviteli a údaje o ceně díla. </w:t>
      </w:r>
    </w:p>
    <w:p w14:paraId="1F80606E" w14:textId="77777777" w:rsidR="00663F4E" w:rsidRPr="00663F4E" w:rsidRDefault="00663F4E" w:rsidP="00663F4E">
      <w:pPr>
        <w:jc w:val="both"/>
        <w:rPr>
          <w:lang w:val="en-US" w:bidi="en-US"/>
        </w:rPr>
      </w:pPr>
      <w:r w:rsidRPr="00663F4E">
        <w:t>Nabídka bude obsahovat digitální obraz Smlouvy o dílo, Oceněný soupis prací a Harmonogram realizace díla. (Textová část ve formátu MS Word a rozpočtová část (oceněný soupis prací) v otevřeném formátu XC4).</w:t>
      </w:r>
    </w:p>
    <w:p w14:paraId="1B002FE2" w14:textId="77777777" w:rsidR="00663F4E" w:rsidRPr="00DB7AFE" w:rsidRDefault="00663F4E" w:rsidP="00663F4E">
      <w:pPr>
        <w:pStyle w:val="Nadpis2"/>
        <w:keepNext w:val="0"/>
        <w:widowControl w:val="0"/>
        <w:jc w:val="both"/>
        <w:rPr>
          <w:b w:val="0"/>
          <w:bCs/>
          <w:noProof/>
        </w:rPr>
      </w:pPr>
      <w:r w:rsidRPr="00DB7AFE">
        <w:rPr>
          <w:b w:val="0"/>
          <w:bCs/>
          <w:noProof/>
        </w:rPr>
        <w:t xml:space="preserve">Nabídky lze zpracovat výhradně </w:t>
      </w:r>
      <w:r w:rsidRPr="00DB7AFE">
        <w:rPr>
          <w:noProof/>
        </w:rPr>
        <w:t>v elektronické podobě</w:t>
      </w:r>
      <w:r w:rsidRPr="00DB7AFE">
        <w:rPr>
          <w:b w:val="0"/>
          <w:bCs/>
          <w:noProof/>
        </w:rPr>
        <w:t xml:space="preserve">. </w:t>
      </w:r>
    </w:p>
    <w:p w14:paraId="7139B55C" w14:textId="77777777" w:rsidR="00663F4E" w:rsidRPr="00DB7AFE" w:rsidRDefault="00663F4E" w:rsidP="00663F4E">
      <w:pPr>
        <w:pStyle w:val="Nadpis2"/>
        <w:keepNext w:val="0"/>
        <w:widowControl w:val="0"/>
        <w:jc w:val="both"/>
        <w:rPr>
          <w:b w:val="0"/>
          <w:bCs/>
          <w:noProof/>
        </w:rPr>
      </w:pPr>
      <w:r w:rsidRPr="00DB7AFE">
        <w:rPr>
          <w:b w:val="0"/>
          <w:bCs/>
          <w:noProof/>
        </w:rPr>
        <w:t>Každý dodavatel může podat pouze jednu nabídku. Účastník nesmí být současně osobou, jejímž prostřednictvím jiný účastník v Řízení prokazuje kvalifikaci.</w:t>
      </w:r>
    </w:p>
    <w:p w14:paraId="4DEF7678" w14:textId="77777777" w:rsidR="00663F4E" w:rsidRPr="00DB7AFE" w:rsidRDefault="00663F4E" w:rsidP="00663F4E">
      <w:pPr>
        <w:jc w:val="both"/>
      </w:pPr>
    </w:p>
    <w:p w14:paraId="76A0B0BB" w14:textId="153C1172" w:rsidR="00663F4E" w:rsidRPr="00DB7AFE" w:rsidRDefault="00663F4E" w:rsidP="00663F4E">
      <w:pPr>
        <w:jc w:val="both"/>
        <w:rPr>
          <w:b/>
          <w:u w:val="single"/>
        </w:rPr>
      </w:pPr>
      <w:r w:rsidRPr="00DB7AFE">
        <w:rPr>
          <w:b/>
          <w:u w:val="single"/>
        </w:rPr>
        <w:t>1</w:t>
      </w:r>
      <w:r w:rsidR="00DB7AFE">
        <w:rPr>
          <w:b/>
          <w:u w:val="single"/>
        </w:rPr>
        <w:t>1</w:t>
      </w:r>
      <w:r w:rsidRPr="00DB7AFE">
        <w:rPr>
          <w:b/>
          <w:u w:val="single"/>
        </w:rPr>
        <w:t>) Prohlídka místa plnění a poskytování dodatečných informací:</w:t>
      </w:r>
    </w:p>
    <w:p w14:paraId="0DA8FFA8" w14:textId="77777777" w:rsidR="00663F4E" w:rsidRPr="00DB7AFE" w:rsidRDefault="00663F4E" w:rsidP="00663F4E">
      <w:pPr>
        <w:jc w:val="both"/>
        <w:rPr>
          <w:b/>
          <w:u w:val="single"/>
        </w:rPr>
      </w:pPr>
    </w:p>
    <w:p w14:paraId="27647E1D" w14:textId="77777777" w:rsidR="00663F4E" w:rsidRPr="00DB7AFE" w:rsidRDefault="00663F4E" w:rsidP="00663F4E">
      <w:pPr>
        <w:jc w:val="both"/>
      </w:pPr>
      <w:r w:rsidRPr="00DB7AFE">
        <w:t>Vzhledem k povaze veřejné zakázky zadavatel nebude organizovat prohlídku místa plnění veřejné zakázky, neboť místo plnění veřejné zakázky je veřejně přístupným místem.</w:t>
      </w:r>
    </w:p>
    <w:p w14:paraId="5546ED35" w14:textId="77777777" w:rsidR="00663F4E" w:rsidRPr="00DB7AFE" w:rsidRDefault="00663F4E" w:rsidP="00663F4E">
      <w:pPr>
        <w:jc w:val="both"/>
      </w:pPr>
    </w:p>
    <w:p w14:paraId="1D06FFD2" w14:textId="77777777" w:rsidR="00663F4E" w:rsidRPr="00DB7AFE" w:rsidRDefault="00663F4E" w:rsidP="00663F4E">
      <w:pPr>
        <w:jc w:val="both"/>
      </w:pPr>
      <w:r w:rsidRPr="00DB7AFE">
        <w:t xml:space="preserve">V případě, že některý z účastníků bude mít jakýkoliv dotaz vztahující se k výzvě k podání cenové nabídky, je povinen tento doručit zadavateli v písemné podobě. Zadavatel poskytne </w:t>
      </w:r>
      <w:r w:rsidRPr="00DB7AFE">
        <w:lastRenderedPageBreak/>
        <w:t>požadované informace nejpozději do 3 pracovních dnů ode dne doručení žádosti účastníka. Tyto dodatečné informace, včetně přesného znění žádosti, poskytne zadavatel i všem ostatním účastníkům, kterým byla poskytnuta výzva k podání cenové nabídky.</w:t>
      </w:r>
    </w:p>
    <w:p w14:paraId="3090CE8B" w14:textId="77777777" w:rsidR="00663F4E" w:rsidRPr="00DB7AFE" w:rsidRDefault="00663F4E" w:rsidP="00663F4E">
      <w:pPr>
        <w:jc w:val="both"/>
      </w:pPr>
    </w:p>
    <w:p w14:paraId="3E506743" w14:textId="77777777" w:rsidR="00663F4E" w:rsidRPr="00DB7AFE" w:rsidRDefault="00663F4E" w:rsidP="00663F4E">
      <w:pPr>
        <w:jc w:val="both"/>
      </w:pPr>
      <w:r w:rsidRPr="00DB7AFE">
        <w:t>Nad rámec shora popsaného neposkytne zadavatel účastníkům jakékoliv další informace ani vysvětlení.</w:t>
      </w:r>
    </w:p>
    <w:p w14:paraId="2D965B18" w14:textId="77777777" w:rsidR="00663F4E" w:rsidRPr="00DB7AFE" w:rsidRDefault="00663F4E" w:rsidP="00663F4E">
      <w:pPr>
        <w:jc w:val="both"/>
      </w:pPr>
    </w:p>
    <w:p w14:paraId="7C3174D1" w14:textId="16AE8340" w:rsidR="00663F4E" w:rsidRPr="00DB7AFE" w:rsidRDefault="00663F4E" w:rsidP="00663F4E">
      <w:pPr>
        <w:jc w:val="both"/>
        <w:rPr>
          <w:b/>
          <w:u w:val="single"/>
        </w:rPr>
      </w:pPr>
      <w:r w:rsidRPr="00DB7AFE">
        <w:rPr>
          <w:b/>
          <w:u w:val="single"/>
        </w:rPr>
        <w:t>1</w:t>
      </w:r>
      <w:r w:rsidR="00DB7AFE">
        <w:rPr>
          <w:b/>
          <w:u w:val="single"/>
        </w:rPr>
        <w:t>2</w:t>
      </w:r>
      <w:r w:rsidRPr="00DB7AFE">
        <w:rPr>
          <w:b/>
          <w:u w:val="single"/>
        </w:rPr>
        <w:t>) Kritéria pro zadání veřejné zakázky, způsob hodnocení nabídek</w:t>
      </w:r>
    </w:p>
    <w:p w14:paraId="105B729C" w14:textId="77777777" w:rsidR="00663F4E" w:rsidRPr="00DB7AFE" w:rsidRDefault="00663F4E" w:rsidP="00663F4E">
      <w:pPr>
        <w:jc w:val="both"/>
      </w:pPr>
    </w:p>
    <w:p w14:paraId="1F4887BE" w14:textId="77777777" w:rsidR="00663F4E" w:rsidRPr="00DB7AFE" w:rsidRDefault="00663F4E" w:rsidP="00663F4E">
      <w:pPr>
        <w:jc w:val="both"/>
      </w:pPr>
      <w:r w:rsidRPr="00DB7AFE">
        <w:t>Zadavatel stanovil jako základní kritérium pro zadání veřejné zakázky nejnižší nabídkovou cenu bez DPH.</w:t>
      </w:r>
    </w:p>
    <w:p w14:paraId="3C8C38EC" w14:textId="77777777" w:rsidR="00663F4E" w:rsidRPr="00DB7AFE" w:rsidRDefault="00663F4E" w:rsidP="00663F4E">
      <w:pPr>
        <w:jc w:val="both"/>
      </w:pPr>
      <w:r w:rsidRPr="00DB7AFE">
        <w:t>Hodnocení nabídek provede hodnotící komise na základě ekonomické výhodnosti podle nejnižší nabídkové ceny bez DPH.</w:t>
      </w:r>
    </w:p>
    <w:p w14:paraId="6A7098B6" w14:textId="77777777" w:rsidR="00663F4E" w:rsidRPr="00DB7AFE" w:rsidRDefault="00663F4E" w:rsidP="00663F4E">
      <w:pPr>
        <w:jc w:val="both"/>
      </w:pPr>
    </w:p>
    <w:p w14:paraId="7C9F7C4B" w14:textId="2504C238" w:rsidR="00663F4E" w:rsidRPr="00DB7AFE" w:rsidRDefault="00663F4E" w:rsidP="00663F4E">
      <w:pPr>
        <w:ind w:left="360" w:hanging="360"/>
        <w:jc w:val="both"/>
        <w:rPr>
          <w:b/>
          <w:bCs/>
          <w:u w:val="single"/>
        </w:rPr>
      </w:pPr>
      <w:r w:rsidRPr="00DB7AFE">
        <w:rPr>
          <w:b/>
          <w:bCs/>
          <w:u w:val="single"/>
        </w:rPr>
        <w:t>1</w:t>
      </w:r>
      <w:r w:rsidR="00DB7AFE">
        <w:rPr>
          <w:b/>
          <w:bCs/>
          <w:u w:val="single"/>
        </w:rPr>
        <w:t>3</w:t>
      </w:r>
      <w:r w:rsidRPr="00DB7AFE">
        <w:rPr>
          <w:b/>
          <w:bCs/>
          <w:u w:val="single"/>
        </w:rPr>
        <w:t>) Požadavky na kvalifikaci</w:t>
      </w:r>
    </w:p>
    <w:p w14:paraId="0D7044F5" w14:textId="77777777" w:rsidR="00663F4E" w:rsidRPr="00DB7AFE" w:rsidRDefault="00663F4E" w:rsidP="00663F4E">
      <w:pPr>
        <w:ind w:left="360" w:hanging="360"/>
        <w:jc w:val="both"/>
        <w:rPr>
          <w:u w:val="single"/>
        </w:rPr>
      </w:pPr>
    </w:p>
    <w:p w14:paraId="27121A49" w14:textId="77777777" w:rsidR="00663F4E" w:rsidRPr="00DB7AFE" w:rsidRDefault="00663F4E" w:rsidP="00663F4E">
      <w:pPr>
        <w:jc w:val="both"/>
        <w:rPr>
          <w:b/>
          <w:bCs/>
        </w:rPr>
      </w:pPr>
      <w:r w:rsidRPr="00DB7AFE">
        <w:rPr>
          <w:b/>
          <w:bCs/>
        </w:rPr>
        <w:t>Základní způsobilost</w:t>
      </w:r>
    </w:p>
    <w:p w14:paraId="7C872D98" w14:textId="77777777" w:rsidR="00663F4E" w:rsidRPr="00DB7AFE" w:rsidRDefault="00663F4E" w:rsidP="00663F4E">
      <w:pPr>
        <w:pStyle w:val="Zkladntextodsazen"/>
        <w:ind w:left="0"/>
        <w:rPr>
          <w:sz w:val="24"/>
          <w:szCs w:val="24"/>
        </w:rPr>
      </w:pPr>
      <w:r w:rsidRPr="00DB7AFE">
        <w:rPr>
          <w:b/>
          <w:sz w:val="24"/>
          <w:szCs w:val="24"/>
        </w:rPr>
        <w:t xml:space="preserve">Způsob prokázání splnění požadavku dodavatelem: </w:t>
      </w:r>
      <w:r w:rsidRPr="00DB7AFE">
        <w:rPr>
          <w:sz w:val="24"/>
          <w:szCs w:val="24"/>
        </w:rPr>
        <w:t xml:space="preserve">splnění základních způsobilosti prokazuje dodavatel předložením čestného prohlášení dodavatele. </w:t>
      </w:r>
    </w:p>
    <w:p w14:paraId="68ED2092" w14:textId="77777777" w:rsidR="00663F4E" w:rsidRPr="00DB7AFE" w:rsidRDefault="00663F4E" w:rsidP="00663F4E">
      <w:pPr>
        <w:pStyle w:val="Zkladntextodsazen"/>
        <w:ind w:left="0"/>
        <w:rPr>
          <w:sz w:val="24"/>
          <w:szCs w:val="24"/>
        </w:rPr>
      </w:pPr>
    </w:p>
    <w:p w14:paraId="6C0760B8" w14:textId="77777777" w:rsidR="00663F4E" w:rsidRPr="00DB7AFE" w:rsidRDefault="00663F4E" w:rsidP="00663F4E">
      <w:pPr>
        <w:pStyle w:val="Zkladntextodsazen"/>
        <w:ind w:left="0"/>
        <w:rPr>
          <w:b/>
          <w:sz w:val="24"/>
          <w:szCs w:val="24"/>
        </w:rPr>
      </w:pPr>
      <w:r w:rsidRPr="00DB7AFE">
        <w:rPr>
          <w:b/>
          <w:sz w:val="24"/>
          <w:szCs w:val="24"/>
        </w:rPr>
        <w:t xml:space="preserve">Profesní způsobilost </w:t>
      </w:r>
    </w:p>
    <w:p w14:paraId="72167152" w14:textId="77777777" w:rsidR="00663F4E" w:rsidRPr="00DB7AFE" w:rsidRDefault="00663F4E" w:rsidP="00663F4E">
      <w:pPr>
        <w:keepLines/>
        <w:autoSpaceDE w:val="0"/>
        <w:autoSpaceDN w:val="0"/>
        <w:adjustRightInd w:val="0"/>
        <w:spacing w:before="20" w:after="20"/>
        <w:jc w:val="both"/>
      </w:pPr>
      <w:r w:rsidRPr="00DB7AFE">
        <w:rPr>
          <w:b/>
        </w:rPr>
        <w:t xml:space="preserve">Způsob prokázání splnění požadavku dodavatelem: </w:t>
      </w:r>
      <w:r w:rsidRPr="00DB7AFE">
        <w:t>Splnění profesních kvalifikace prokazuje dodavatel předložením následujících dokladů</w:t>
      </w:r>
    </w:p>
    <w:p w14:paraId="62064801" w14:textId="77777777" w:rsidR="00663F4E" w:rsidRPr="00DB7AFE" w:rsidRDefault="00663F4E" w:rsidP="00663F4E">
      <w:pPr>
        <w:keepLines/>
        <w:numPr>
          <w:ilvl w:val="0"/>
          <w:numId w:val="15"/>
        </w:numPr>
        <w:tabs>
          <w:tab w:val="clear" w:pos="1068"/>
          <w:tab w:val="num" w:pos="623"/>
        </w:tabs>
        <w:autoSpaceDE w:val="0"/>
        <w:autoSpaceDN w:val="0"/>
        <w:adjustRightInd w:val="0"/>
        <w:spacing w:before="20" w:after="20"/>
        <w:ind w:left="623" w:hanging="425"/>
        <w:jc w:val="both"/>
      </w:pPr>
      <w:r w:rsidRPr="00DB7AFE">
        <w:t>doklad o oprávnění k podnikání podle zvláštních právních předpisů v rozsahu odpovídajícím předmětu veřejné zakázky, zejména doklad prokazující příslušné živnostenské oprávnění (živnostenský list či výpis z živnostenského rejstříku);</w:t>
      </w:r>
    </w:p>
    <w:p w14:paraId="260539E3" w14:textId="77777777" w:rsidR="00663F4E" w:rsidRPr="00DB7AFE" w:rsidRDefault="00663F4E" w:rsidP="00663F4E">
      <w:pPr>
        <w:keepLines/>
        <w:numPr>
          <w:ilvl w:val="0"/>
          <w:numId w:val="15"/>
        </w:numPr>
        <w:tabs>
          <w:tab w:val="clear" w:pos="1068"/>
          <w:tab w:val="num" w:pos="623"/>
        </w:tabs>
        <w:autoSpaceDE w:val="0"/>
        <w:autoSpaceDN w:val="0"/>
        <w:adjustRightInd w:val="0"/>
        <w:spacing w:before="20" w:after="20"/>
        <w:ind w:left="623" w:hanging="425"/>
        <w:jc w:val="both"/>
      </w:pPr>
      <w:r w:rsidRPr="00DB7AFE">
        <w:t>výpis z obchodního rejstříku (je-li dodavatel do tohoto rejstříku zapsán) či jiné obdobné evidence, pokud je v ní zapsán.</w:t>
      </w:r>
    </w:p>
    <w:p w14:paraId="318A860B" w14:textId="77777777" w:rsidR="00663F4E" w:rsidRPr="00DB7AFE" w:rsidRDefault="00663F4E" w:rsidP="00663F4E">
      <w:pPr>
        <w:keepLines/>
        <w:autoSpaceDE w:val="0"/>
        <w:autoSpaceDN w:val="0"/>
        <w:adjustRightInd w:val="0"/>
        <w:spacing w:before="20" w:after="20"/>
        <w:jc w:val="both"/>
      </w:pPr>
    </w:p>
    <w:p w14:paraId="2A451FE6" w14:textId="77777777" w:rsidR="00663F4E" w:rsidRPr="00DB7AFE" w:rsidRDefault="00663F4E" w:rsidP="00663F4E">
      <w:pPr>
        <w:pStyle w:val="Zkladntextodsazen"/>
        <w:ind w:left="0"/>
        <w:rPr>
          <w:sz w:val="24"/>
          <w:szCs w:val="24"/>
        </w:rPr>
      </w:pPr>
      <w:r w:rsidRPr="00DB7AFE">
        <w:rPr>
          <w:sz w:val="24"/>
          <w:szCs w:val="24"/>
        </w:rPr>
        <w:t>Doklady musí prokazovat splnění požadovaného kritéria způsobilosti nejpozději v době 3 měsíců přede dnem zahájení poptávkového řízení a lze je předložit v prosté kopii.</w:t>
      </w:r>
    </w:p>
    <w:p w14:paraId="38E59478" w14:textId="77777777" w:rsidR="00663F4E" w:rsidRPr="00DB7AFE" w:rsidRDefault="00663F4E" w:rsidP="00663F4E">
      <w:pPr>
        <w:keepLines/>
        <w:autoSpaceDE w:val="0"/>
        <w:autoSpaceDN w:val="0"/>
        <w:adjustRightInd w:val="0"/>
        <w:spacing w:before="20" w:after="20"/>
        <w:jc w:val="both"/>
      </w:pPr>
    </w:p>
    <w:p w14:paraId="5A7D983C" w14:textId="65331717" w:rsidR="00663F4E" w:rsidRPr="00DB7AFE" w:rsidRDefault="00663F4E" w:rsidP="00663F4E">
      <w:pPr>
        <w:jc w:val="both"/>
        <w:rPr>
          <w:b/>
          <w:bCs/>
          <w:u w:val="single"/>
        </w:rPr>
      </w:pPr>
      <w:r w:rsidRPr="00DB7AFE">
        <w:rPr>
          <w:b/>
          <w:bCs/>
          <w:u w:val="single"/>
        </w:rPr>
        <w:t>1</w:t>
      </w:r>
      <w:r w:rsidR="00DB7AFE">
        <w:rPr>
          <w:b/>
          <w:bCs/>
          <w:u w:val="single"/>
        </w:rPr>
        <w:t>4</w:t>
      </w:r>
      <w:r w:rsidRPr="00DB7AFE">
        <w:rPr>
          <w:b/>
          <w:bCs/>
          <w:u w:val="single"/>
        </w:rPr>
        <w:t>)   Způsob podání nabídek</w:t>
      </w:r>
    </w:p>
    <w:p w14:paraId="00785B52" w14:textId="77777777" w:rsidR="00237A2A" w:rsidRDefault="00237A2A" w:rsidP="00663F4E">
      <w:pPr>
        <w:pStyle w:val="Nadpis2"/>
        <w:keepNext w:val="0"/>
        <w:widowControl w:val="0"/>
        <w:rPr>
          <w:noProof/>
        </w:rPr>
      </w:pPr>
    </w:p>
    <w:p w14:paraId="1F460B11" w14:textId="0A65A679" w:rsidR="00663F4E" w:rsidRPr="00DB7AFE" w:rsidRDefault="00663F4E" w:rsidP="00663F4E">
      <w:pPr>
        <w:pStyle w:val="Nadpis2"/>
        <w:keepNext w:val="0"/>
        <w:widowControl w:val="0"/>
        <w:rPr>
          <w:noProof/>
        </w:rPr>
      </w:pPr>
      <w:r w:rsidRPr="00DB7AFE">
        <w:rPr>
          <w:noProof/>
        </w:rPr>
        <w:t xml:space="preserve">Nabídku je nutné podat nejpozději </w:t>
      </w:r>
      <w:r w:rsidR="00883AC6">
        <w:rPr>
          <w:noProof/>
        </w:rPr>
        <w:t>30</w:t>
      </w:r>
      <w:r w:rsidRPr="00DB7AFE">
        <w:rPr>
          <w:noProof/>
        </w:rPr>
        <w:t>. května</w:t>
      </w:r>
      <w:r w:rsidRPr="00DB7AFE">
        <w:t xml:space="preserve"> 2022</w:t>
      </w:r>
      <w:r w:rsidRPr="00DB7AFE">
        <w:rPr>
          <w:noProof/>
        </w:rPr>
        <w:t xml:space="preserve"> do </w:t>
      </w:r>
      <w:r w:rsidRPr="00DB7AFE">
        <w:t>8:00</w:t>
      </w:r>
      <w:r w:rsidRPr="00DB7AFE">
        <w:rPr>
          <w:noProof/>
        </w:rPr>
        <w:t xml:space="preserve"> hodin, </w:t>
      </w:r>
      <w:r w:rsidRPr="00DB7AFE">
        <w:rPr>
          <w:rStyle w:val="Siln"/>
        </w:rPr>
        <w:t xml:space="preserve">a to výhradně prostřednictvím elektronického nástroje </w:t>
      </w:r>
      <w:r w:rsidRPr="00DB7AFE">
        <w:t>E-ZAK</w:t>
      </w:r>
      <w:r w:rsidRPr="00DB7AFE">
        <w:rPr>
          <w:rStyle w:val="Siln"/>
        </w:rPr>
        <w:t xml:space="preserve"> na adresu Řízení: </w:t>
      </w:r>
      <w:r w:rsidRPr="00DB7AFE">
        <w:rPr>
          <w:noProof/>
        </w:rPr>
        <w:t>https://ezak.suspk.cz/vz00000</w:t>
      </w:r>
      <w:r w:rsidR="00DB7AFE">
        <w:rPr>
          <w:noProof/>
        </w:rPr>
        <w:t>904</w:t>
      </w:r>
      <w:r w:rsidRPr="00DB7AFE">
        <w:rPr>
          <w:noProof/>
        </w:rPr>
        <w:t>.</w:t>
      </w:r>
    </w:p>
    <w:p w14:paraId="5D2359C6" w14:textId="77777777" w:rsidR="00663F4E" w:rsidRPr="00DB7AFE" w:rsidRDefault="00663F4E" w:rsidP="00663F4E">
      <w:pPr>
        <w:numPr>
          <w:ilvl w:val="12"/>
          <w:numId w:val="0"/>
        </w:numPr>
        <w:jc w:val="both"/>
        <w:rPr>
          <w:u w:val="single"/>
        </w:rPr>
      </w:pPr>
    </w:p>
    <w:p w14:paraId="3037EF86" w14:textId="77777777" w:rsidR="00663F4E" w:rsidRPr="00DB7AFE" w:rsidRDefault="00663F4E" w:rsidP="00663F4E">
      <w:pPr>
        <w:numPr>
          <w:ilvl w:val="12"/>
          <w:numId w:val="0"/>
        </w:numPr>
        <w:jc w:val="both"/>
      </w:pPr>
      <w:r w:rsidRPr="00DB7AFE">
        <w:rPr>
          <w:b/>
          <w:u w:val="single"/>
        </w:rPr>
        <w:t>Zadavatel doporučuje seřadit nabídku do těchto oddílů</w:t>
      </w:r>
      <w:r w:rsidRPr="00DB7AFE">
        <w:t>:</w:t>
      </w:r>
    </w:p>
    <w:p w14:paraId="6CECC56A" w14:textId="77777777" w:rsidR="00663F4E" w:rsidRPr="00DB7AFE" w:rsidRDefault="00663F4E" w:rsidP="00663F4E">
      <w:pPr>
        <w:numPr>
          <w:ilvl w:val="0"/>
          <w:numId w:val="14"/>
        </w:numPr>
        <w:jc w:val="both"/>
      </w:pPr>
      <w:r w:rsidRPr="00DB7AFE">
        <w:t>Krycí list nabídky (formulář příloh výzvy)</w:t>
      </w:r>
    </w:p>
    <w:p w14:paraId="525E5643" w14:textId="77777777" w:rsidR="00663F4E" w:rsidRPr="00DB7AFE" w:rsidRDefault="00663F4E" w:rsidP="00663F4E">
      <w:pPr>
        <w:numPr>
          <w:ilvl w:val="0"/>
          <w:numId w:val="14"/>
        </w:numPr>
        <w:jc w:val="both"/>
      </w:pPr>
      <w:r w:rsidRPr="00DB7AFE">
        <w:t>Obsah cenové nabídky</w:t>
      </w:r>
    </w:p>
    <w:p w14:paraId="082031C5" w14:textId="77777777" w:rsidR="00663F4E" w:rsidRPr="00DB7AFE" w:rsidRDefault="00663F4E" w:rsidP="00663F4E">
      <w:pPr>
        <w:numPr>
          <w:ilvl w:val="0"/>
          <w:numId w:val="14"/>
        </w:numPr>
        <w:jc w:val="both"/>
      </w:pPr>
      <w:r w:rsidRPr="00DB7AFE">
        <w:t xml:space="preserve">Prokázání kvalifikace </w:t>
      </w:r>
    </w:p>
    <w:p w14:paraId="5621F57B" w14:textId="77777777" w:rsidR="00663F4E" w:rsidRPr="00DB7AFE" w:rsidRDefault="00663F4E" w:rsidP="00663F4E">
      <w:pPr>
        <w:numPr>
          <w:ilvl w:val="0"/>
          <w:numId w:val="14"/>
        </w:numPr>
        <w:jc w:val="both"/>
      </w:pPr>
      <w:r w:rsidRPr="00DB7AFE">
        <w:t>Cenová nabídka včetně uvedení platebních podmínek a sankcí</w:t>
      </w:r>
    </w:p>
    <w:p w14:paraId="6FD3623F" w14:textId="77777777" w:rsidR="00663F4E" w:rsidRPr="00DB7AFE" w:rsidRDefault="00663F4E" w:rsidP="00663F4E">
      <w:pPr>
        <w:numPr>
          <w:ilvl w:val="0"/>
          <w:numId w:val="14"/>
        </w:numPr>
        <w:jc w:val="both"/>
      </w:pPr>
      <w:r w:rsidRPr="00DB7AFE">
        <w:t>Termín plnění veřejné zakázky</w:t>
      </w:r>
    </w:p>
    <w:p w14:paraId="1B6D00AD" w14:textId="77777777" w:rsidR="00663F4E" w:rsidRPr="00DB7AFE" w:rsidRDefault="00663F4E" w:rsidP="00663F4E">
      <w:pPr>
        <w:numPr>
          <w:ilvl w:val="0"/>
          <w:numId w:val="14"/>
        </w:numPr>
        <w:jc w:val="both"/>
      </w:pPr>
      <w:r w:rsidRPr="00DB7AFE">
        <w:t>Záruční doba</w:t>
      </w:r>
    </w:p>
    <w:p w14:paraId="3FBFB501" w14:textId="26956946" w:rsidR="00663F4E" w:rsidRPr="00DB7AFE" w:rsidRDefault="00663F4E" w:rsidP="00663F4E">
      <w:pPr>
        <w:numPr>
          <w:ilvl w:val="0"/>
          <w:numId w:val="14"/>
        </w:numPr>
        <w:jc w:val="both"/>
      </w:pPr>
      <w:r w:rsidRPr="00DB7AFE">
        <w:lastRenderedPageBreak/>
        <w:t>Závazný návrh Smlouvy o dílo (Příloha č. 1) podepsaný osobou oprávněnou jednat jménem účastníka vč. příloh smlouvy o dílo (</w:t>
      </w:r>
      <w:r w:rsidR="00D37E21">
        <w:t>oceněný soupis prací</w:t>
      </w:r>
      <w:r w:rsidRPr="00DB7AFE">
        <w:t>) a Prohlášení a záruku integrity (formulář příloh výzvy)</w:t>
      </w:r>
    </w:p>
    <w:p w14:paraId="388FBE22" w14:textId="77777777" w:rsidR="00663F4E" w:rsidRPr="00DB7AFE" w:rsidRDefault="00663F4E" w:rsidP="00663F4E">
      <w:pPr>
        <w:numPr>
          <w:ilvl w:val="0"/>
          <w:numId w:val="14"/>
        </w:numPr>
        <w:jc w:val="both"/>
      </w:pPr>
      <w:r w:rsidRPr="00DB7AFE">
        <w:t>Případné další přílohy a doplnění cenové nabídky.</w:t>
      </w:r>
    </w:p>
    <w:p w14:paraId="0394865B" w14:textId="77777777" w:rsidR="00DB7AFE" w:rsidRDefault="00663F4E" w:rsidP="00663F4E">
      <w:pPr>
        <w:jc w:val="both"/>
        <w:rPr>
          <w:b/>
          <w:bCs/>
        </w:rPr>
      </w:pPr>
      <w:r w:rsidRPr="00DB7AFE">
        <w:rPr>
          <w:b/>
          <w:bCs/>
        </w:rPr>
        <w:t xml:space="preserve"> </w:t>
      </w:r>
    </w:p>
    <w:p w14:paraId="7D7DDEDD" w14:textId="77834FAD" w:rsidR="00663F4E" w:rsidRPr="00DB7AFE" w:rsidRDefault="00663F4E" w:rsidP="00663F4E">
      <w:pPr>
        <w:jc w:val="both"/>
        <w:rPr>
          <w:b/>
          <w:bCs/>
          <w:u w:val="single"/>
        </w:rPr>
      </w:pPr>
      <w:r w:rsidRPr="00DB7AFE">
        <w:rPr>
          <w:b/>
          <w:bCs/>
          <w:u w:val="single"/>
        </w:rPr>
        <w:t>1</w:t>
      </w:r>
      <w:r w:rsidR="00DB7AFE">
        <w:rPr>
          <w:b/>
          <w:bCs/>
          <w:u w:val="single"/>
        </w:rPr>
        <w:t>5</w:t>
      </w:r>
      <w:r w:rsidRPr="00DB7AFE">
        <w:rPr>
          <w:b/>
          <w:bCs/>
          <w:u w:val="single"/>
        </w:rPr>
        <w:t>)   Práva zadavatele</w:t>
      </w:r>
    </w:p>
    <w:p w14:paraId="60DBAD2F" w14:textId="77777777" w:rsidR="00663F4E" w:rsidRPr="00DB7AFE" w:rsidRDefault="00663F4E" w:rsidP="00663F4E">
      <w:pPr>
        <w:jc w:val="both"/>
      </w:pPr>
    </w:p>
    <w:p w14:paraId="668FC94D" w14:textId="77777777" w:rsidR="00663F4E" w:rsidRPr="00DB7AFE" w:rsidRDefault="00663F4E" w:rsidP="00663F4E">
      <w:pPr>
        <w:jc w:val="both"/>
      </w:pPr>
      <w:r w:rsidRPr="00DB7AFE">
        <w:t>Správa a údržba silnic Pardubického kraje si vyhrazuje právo:</w:t>
      </w:r>
    </w:p>
    <w:p w14:paraId="352A7806" w14:textId="77777777" w:rsidR="00663F4E" w:rsidRPr="00DB7AFE" w:rsidRDefault="00663F4E" w:rsidP="00663F4E">
      <w:pPr>
        <w:jc w:val="both"/>
      </w:pPr>
    </w:p>
    <w:p w14:paraId="394B4AFB" w14:textId="77777777" w:rsidR="00663F4E" w:rsidRPr="00DB7AFE" w:rsidRDefault="00663F4E" w:rsidP="00663F4E">
      <w:pPr>
        <w:numPr>
          <w:ilvl w:val="0"/>
          <w:numId w:val="13"/>
        </w:numPr>
        <w:jc w:val="both"/>
      </w:pPr>
      <w:r w:rsidRPr="00DB7AFE">
        <w:t>upravit rozsah předmětu plnění v průběhu plnění veřejné zakázky dle výše finančních prostředků, které má zadavatel k dispozici,</w:t>
      </w:r>
    </w:p>
    <w:p w14:paraId="18885FFE" w14:textId="77777777" w:rsidR="00663F4E" w:rsidRPr="00DB7AFE" w:rsidRDefault="00663F4E" w:rsidP="00663F4E">
      <w:pPr>
        <w:numPr>
          <w:ilvl w:val="0"/>
          <w:numId w:val="13"/>
        </w:numPr>
        <w:jc w:val="both"/>
      </w:pPr>
      <w:r w:rsidRPr="00DB7AFE">
        <w:t>zadavatel si vyhrazuje právo k ověření informací uvedených v cenové nabídce účastníka,</w:t>
      </w:r>
    </w:p>
    <w:p w14:paraId="42D760D3" w14:textId="77777777" w:rsidR="00663F4E" w:rsidRPr="00DB7AFE" w:rsidRDefault="00663F4E" w:rsidP="00663F4E">
      <w:pPr>
        <w:numPr>
          <w:ilvl w:val="0"/>
          <w:numId w:val="13"/>
        </w:numPr>
        <w:jc w:val="both"/>
      </w:pPr>
      <w:r w:rsidRPr="00DB7AFE">
        <w:t>zrušit poptávkové řízení do doby uzavření smlouvy bez uvedení důvodu.</w:t>
      </w:r>
    </w:p>
    <w:p w14:paraId="5BAA586A" w14:textId="77777777" w:rsidR="00663F4E" w:rsidRPr="00DB7AFE" w:rsidRDefault="00663F4E" w:rsidP="00663F4E">
      <w:pPr>
        <w:jc w:val="both"/>
      </w:pPr>
    </w:p>
    <w:p w14:paraId="310ECB93" w14:textId="4A0AEF95" w:rsidR="00663F4E" w:rsidRPr="00DB7AFE" w:rsidRDefault="00663F4E" w:rsidP="00663F4E">
      <w:pPr>
        <w:rPr>
          <w:b/>
          <w:bCs/>
          <w:u w:val="single"/>
        </w:rPr>
      </w:pPr>
      <w:r w:rsidRPr="00DB7AFE">
        <w:rPr>
          <w:b/>
          <w:u w:val="single"/>
        </w:rPr>
        <w:t>1</w:t>
      </w:r>
      <w:r w:rsidR="00DB7AFE">
        <w:rPr>
          <w:b/>
          <w:u w:val="single"/>
        </w:rPr>
        <w:t>6</w:t>
      </w:r>
      <w:r w:rsidRPr="00DB7AFE">
        <w:rPr>
          <w:b/>
          <w:u w:val="single"/>
        </w:rPr>
        <w:t xml:space="preserve">) </w:t>
      </w:r>
      <w:r w:rsidRPr="00DB7AFE">
        <w:rPr>
          <w:b/>
          <w:bCs/>
          <w:u w:val="single"/>
        </w:rPr>
        <w:t xml:space="preserve">Upozornění k režimu poptávkového řízení </w:t>
      </w:r>
    </w:p>
    <w:p w14:paraId="1FA4A3EA" w14:textId="77777777" w:rsidR="00663F4E" w:rsidRPr="00DB7AFE" w:rsidRDefault="00663F4E" w:rsidP="00663F4E">
      <w:pPr>
        <w:jc w:val="both"/>
      </w:pPr>
    </w:p>
    <w:p w14:paraId="0A3115DD" w14:textId="77777777" w:rsidR="00663F4E" w:rsidRPr="00DB7AFE" w:rsidRDefault="00663F4E" w:rsidP="00663F4E">
      <w:pPr>
        <w:jc w:val="both"/>
      </w:pPr>
      <w:r w:rsidRPr="00DB7AFE">
        <w:t xml:space="preserve">Tato veřejná zakázka je zakázkou malého rozsahu ve smyslu § </w:t>
      </w:r>
      <w:proofErr w:type="gramStart"/>
      <w:r w:rsidRPr="00DB7AFE">
        <w:t>27  zákona</w:t>
      </w:r>
      <w:proofErr w:type="gramEnd"/>
      <w:r w:rsidRPr="00DB7AFE">
        <w:t xml:space="preserve"> č. 134/2016 Sb., o zadávání veřejných zakázek, v platném znění. Veřejná zakázka se řídí pouze zásadami uvedenými v § 6 zákona, další postupy tohoto poptávkového řízení nejsou stanovené zákonem.</w:t>
      </w:r>
    </w:p>
    <w:p w14:paraId="18206833" w14:textId="77777777" w:rsidR="00663F4E" w:rsidRPr="00DB7AFE" w:rsidRDefault="00663F4E" w:rsidP="00663F4E">
      <w:pPr>
        <w:jc w:val="both"/>
        <w:rPr>
          <w:b/>
          <w:bCs/>
        </w:rPr>
      </w:pPr>
    </w:p>
    <w:p w14:paraId="2E4A26BF" w14:textId="77777777" w:rsidR="00663F4E" w:rsidRPr="00DB7AFE" w:rsidRDefault="00663F4E" w:rsidP="00663F4E">
      <w:pPr>
        <w:jc w:val="both"/>
        <w:rPr>
          <w:b/>
          <w:bCs/>
        </w:rPr>
      </w:pPr>
    </w:p>
    <w:p w14:paraId="6DBD4C65" w14:textId="77777777" w:rsidR="00663F4E" w:rsidRPr="00DB7AFE" w:rsidRDefault="00663F4E" w:rsidP="00663F4E">
      <w:pPr>
        <w:jc w:val="both"/>
        <w:rPr>
          <w:b/>
          <w:bCs/>
        </w:rPr>
      </w:pPr>
    </w:p>
    <w:p w14:paraId="1228A4D2" w14:textId="77777777" w:rsidR="00663F4E" w:rsidRPr="00DB7AFE" w:rsidRDefault="00663F4E" w:rsidP="00663F4E">
      <w:pPr>
        <w:jc w:val="both"/>
        <w:rPr>
          <w:b/>
          <w:bCs/>
        </w:rPr>
      </w:pPr>
    </w:p>
    <w:p w14:paraId="3C47D5F2" w14:textId="77777777" w:rsidR="00663F4E" w:rsidRPr="00DB7AFE" w:rsidRDefault="00663F4E" w:rsidP="00663F4E">
      <w:pPr>
        <w:jc w:val="both"/>
        <w:rPr>
          <w:b/>
          <w:bCs/>
        </w:rPr>
      </w:pPr>
    </w:p>
    <w:p w14:paraId="2AE76D99" w14:textId="77777777" w:rsidR="00663F4E" w:rsidRPr="00DB7AFE" w:rsidRDefault="00663F4E" w:rsidP="00663F4E">
      <w:pPr>
        <w:jc w:val="both"/>
        <w:rPr>
          <w:b/>
          <w:bCs/>
        </w:rPr>
      </w:pPr>
    </w:p>
    <w:p w14:paraId="0B644167" w14:textId="77777777" w:rsidR="00663F4E" w:rsidRPr="00DB7AFE" w:rsidRDefault="00663F4E" w:rsidP="00663F4E">
      <w:pPr>
        <w:jc w:val="both"/>
        <w:rPr>
          <w:b/>
          <w:bCs/>
        </w:rPr>
      </w:pPr>
    </w:p>
    <w:p w14:paraId="202DD673" w14:textId="77777777" w:rsidR="00663F4E" w:rsidRPr="00DB7AFE" w:rsidRDefault="00663F4E" w:rsidP="00663F4E">
      <w:pPr>
        <w:jc w:val="both"/>
        <w:rPr>
          <w:b/>
          <w:bCs/>
        </w:rPr>
      </w:pPr>
    </w:p>
    <w:p w14:paraId="1988BEF0" w14:textId="77777777" w:rsidR="00663F4E" w:rsidRPr="00DB7AFE" w:rsidRDefault="00663F4E" w:rsidP="00663F4E">
      <w:pPr>
        <w:jc w:val="both"/>
        <w:rPr>
          <w:b/>
          <w:bCs/>
        </w:rPr>
      </w:pPr>
      <w:r w:rsidRPr="00DB7AFE">
        <w:rPr>
          <w:b/>
          <w:bCs/>
        </w:rPr>
        <w:tab/>
      </w:r>
      <w:r w:rsidRPr="00DB7AFE">
        <w:rPr>
          <w:b/>
          <w:bCs/>
        </w:rPr>
        <w:tab/>
      </w:r>
      <w:r w:rsidRPr="00DB7AFE">
        <w:rPr>
          <w:b/>
          <w:bCs/>
        </w:rPr>
        <w:tab/>
      </w:r>
      <w:r w:rsidRPr="00DB7AFE">
        <w:rPr>
          <w:b/>
          <w:bCs/>
        </w:rPr>
        <w:tab/>
      </w:r>
      <w:r w:rsidRPr="00DB7AFE">
        <w:rPr>
          <w:b/>
          <w:bCs/>
        </w:rPr>
        <w:tab/>
      </w:r>
      <w:r w:rsidRPr="00DB7AFE">
        <w:rPr>
          <w:b/>
          <w:bCs/>
        </w:rPr>
        <w:tab/>
        <w:t>__________________________</w:t>
      </w:r>
    </w:p>
    <w:p w14:paraId="2E11C9C4" w14:textId="77777777" w:rsidR="00663F4E" w:rsidRPr="00DB7AFE" w:rsidRDefault="00663F4E" w:rsidP="00663F4E">
      <w:pPr>
        <w:jc w:val="both"/>
        <w:rPr>
          <w:b/>
          <w:bCs/>
        </w:rPr>
      </w:pPr>
      <w:r w:rsidRPr="00DB7AFE">
        <w:rPr>
          <w:b/>
          <w:bCs/>
        </w:rPr>
        <w:tab/>
      </w:r>
      <w:r w:rsidRPr="00DB7AFE">
        <w:rPr>
          <w:b/>
          <w:bCs/>
        </w:rPr>
        <w:tab/>
      </w:r>
      <w:r w:rsidRPr="00DB7AFE">
        <w:rPr>
          <w:b/>
          <w:bCs/>
        </w:rPr>
        <w:tab/>
      </w:r>
      <w:r w:rsidRPr="00DB7AFE">
        <w:rPr>
          <w:b/>
          <w:bCs/>
        </w:rPr>
        <w:tab/>
      </w:r>
      <w:r w:rsidRPr="00DB7AFE">
        <w:rPr>
          <w:b/>
          <w:bCs/>
        </w:rPr>
        <w:tab/>
      </w:r>
      <w:r w:rsidRPr="00DB7AFE">
        <w:rPr>
          <w:b/>
          <w:bCs/>
        </w:rPr>
        <w:tab/>
      </w:r>
      <w:r w:rsidRPr="00DB7AFE">
        <w:rPr>
          <w:b/>
          <w:bCs/>
        </w:rPr>
        <w:tab/>
        <w:t>Ing. Miroslav Němec</w:t>
      </w:r>
    </w:p>
    <w:p w14:paraId="7B76301A" w14:textId="77777777" w:rsidR="00663F4E" w:rsidRPr="00DB7AFE" w:rsidRDefault="00663F4E" w:rsidP="00663F4E">
      <w:pPr>
        <w:jc w:val="both"/>
        <w:rPr>
          <w:b/>
          <w:bCs/>
        </w:rPr>
      </w:pPr>
      <w:r w:rsidRPr="00DB7AFE">
        <w:rPr>
          <w:b/>
          <w:bCs/>
        </w:rPr>
        <w:tab/>
      </w:r>
      <w:r w:rsidRPr="00DB7AFE">
        <w:rPr>
          <w:b/>
          <w:bCs/>
        </w:rPr>
        <w:tab/>
      </w:r>
      <w:r w:rsidRPr="00DB7AFE">
        <w:rPr>
          <w:b/>
          <w:bCs/>
        </w:rPr>
        <w:tab/>
      </w:r>
      <w:r w:rsidRPr="00DB7AFE">
        <w:rPr>
          <w:b/>
          <w:bCs/>
        </w:rPr>
        <w:tab/>
      </w:r>
      <w:r w:rsidRPr="00DB7AFE">
        <w:rPr>
          <w:b/>
          <w:bCs/>
        </w:rPr>
        <w:tab/>
      </w:r>
      <w:r w:rsidRPr="00DB7AFE">
        <w:rPr>
          <w:b/>
          <w:bCs/>
        </w:rPr>
        <w:tab/>
      </w:r>
      <w:r w:rsidRPr="00DB7AFE">
        <w:rPr>
          <w:b/>
          <w:bCs/>
        </w:rPr>
        <w:tab/>
        <w:t xml:space="preserve">   ředitel SÚS PK</w:t>
      </w:r>
    </w:p>
    <w:p w14:paraId="002055BA" w14:textId="77777777" w:rsidR="00663F4E" w:rsidRPr="00DB7AFE" w:rsidRDefault="00663F4E" w:rsidP="00663F4E">
      <w:pPr>
        <w:jc w:val="both"/>
      </w:pPr>
      <w:r w:rsidRPr="00DB7AFE">
        <w:t>Přílohy výzvy:</w:t>
      </w:r>
    </w:p>
    <w:p w14:paraId="738572D8" w14:textId="77777777" w:rsidR="00663F4E" w:rsidRPr="00DB7AFE" w:rsidRDefault="00663F4E" w:rsidP="00663F4E">
      <w:pPr>
        <w:jc w:val="both"/>
      </w:pPr>
      <w:proofErr w:type="gramStart"/>
      <w:r w:rsidRPr="00DB7AFE">
        <w:t xml:space="preserve">Formuláře:   </w:t>
      </w:r>
      <w:proofErr w:type="gramEnd"/>
      <w:r w:rsidRPr="00DB7AFE">
        <w:t>Krycí list nabídky</w:t>
      </w:r>
    </w:p>
    <w:p w14:paraId="6193C41A" w14:textId="597DFD81" w:rsidR="00663F4E" w:rsidRPr="00DB7AFE" w:rsidRDefault="00663F4E" w:rsidP="00663F4E">
      <w:pPr>
        <w:jc w:val="both"/>
      </w:pPr>
      <w:r w:rsidRPr="00DB7AFE">
        <w:tab/>
      </w:r>
      <w:r w:rsidR="00DB7AFE">
        <w:t xml:space="preserve">         </w:t>
      </w:r>
      <w:r w:rsidRPr="00DB7AFE">
        <w:t>Prohlášení a záruka integrity</w:t>
      </w:r>
    </w:p>
    <w:p w14:paraId="7CD6F66E" w14:textId="77777777" w:rsidR="00663F4E" w:rsidRPr="00DB7AFE" w:rsidRDefault="00663F4E" w:rsidP="00663F4E">
      <w:pPr>
        <w:jc w:val="both"/>
      </w:pPr>
      <w:r w:rsidRPr="00DB7AFE">
        <w:t xml:space="preserve">Příloha č. </w:t>
      </w:r>
      <w:proofErr w:type="gramStart"/>
      <w:r w:rsidRPr="00DB7AFE">
        <w:t>1:  Závazný</w:t>
      </w:r>
      <w:proofErr w:type="gramEnd"/>
      <w:r w:rsidRPr="00DB7AFE">
        <w:t xml:space="preserve"> návrh smlouvy o dílo</w:t>
      </w:r>
    </w:p>
    <w:p w14:paraId="5DB8C3C2" w14:textId="4174BC81" w:rsidR="00663F4E" w:rsidRPr="00DB7AFE" w:rsidRDefault="00663F4E" w:rsidP="00663F4E">
      <w:pPr>
        <w:jc w:val="both"/>
      </w:pPr>
      <w:r w:rsidRPr="00DB7AFE">
        <w:t xml:space="preserve">Příloha č. </w:t>
      </w:r>
      <w:proofErr w:type="gramStart"/>
      <w:r w:rsidRPr="00DB7AFE">
        <w:t xml:space="preserve">2:  </w:t>
      </w:r>
      <w:r w:rsidR="00DB7AFE">
        <w:t>Projektová</w:t>
      </w:r>
      <w:proofErr w:type="gramEnd"/>
      <w:r w:rsidR="00DB7AFE">
        <w:t xml:space="preserve"> dokumentace a </w:t>
      </w:r>
      <w:r w:rsidRPr="00DB7AFE">
        <w:t>soupis prací k ocenění</w:t>
      </w:r>
    </w:p>
    <w:p w14:paraId="143AD59A" w14:textId="77777777" w:rsidR="00663F4E" w:rsidRPr="00DB7AFE" w:rsidRDefault="00663F4E" w:rsidP="00663F4E">
      <w:pPr>
        <w:jc w:val="both"/>
      </w:pPr>
    </w:p>
    <w:p w14:paraId="30212C8B" w14:textId="77777777" w:rsidR="00663F4E" w:rsidRPr="00DB7AFE" w:rsidRDefault="00663F4E" w:rsidP="00663F4E">
      <w:pPr>
        <w:jc w:val="both"/>
      </w:pPr>
    </w:p>
    <w:p w14:paraId="03B6A1CC" w14:textId="77777777" w:rsidR="00663F4E" w:rsidRPr="00DB7AFE" w:rsidRDefault="00663F4E" w:rsidP="00663F4E">
      <w:pPr>
        <w:jc w:val="both"/>
      </w:pPr>
    </w:p>
    <w:p w14:paraId="1069C5A9" w14:textId="77777777" w:rsidR="00663F4E" w:rsidRPr="00DB7AFE" w:rsidRDefault="00663F4E" w:rsidP="00663F4E">
      <w:pPr>
        <w:jc w:val="both"/>
      </w:pPr>
      <w:r w:rsidRPr="00DB7AFE">
        <w:t xml:space="preserve">Vypracovala: Bc. Kamila Filípková (e-mail: </w:t>
      </w:r>
      <w:hyperlink r:id="rId12" w:history="1">
        <w:r w:rsidRPr="00DB7AFE">
          <w:rPr>
            <w:rStyle w:val="Hypertextovodkaz"/>
          </w:rPr>
          <w:t>kamila.filipkova@suspk.cz</w:t>
        </w:r>
      </w:hyperlink>
      <w:r w:rsidRPr="00DB7AFE">
        <w:t>)</w:t>
      </w:r>
    </w:p>
    <w:p w14:paraId="44D0A0DD" w14:textId="77777777" w:rsidR="00663F4E" w:rsidRPr="00DB7AFE" w:rsidRDefault="00663F4E" w:rsidP="00663F4E">
      <w:pPr>
        <w:jc w:val="both"/>
      </w:pPr>
    </w:p>
    <w:p w14:paraId="12B8082B" w14:textId="77777777" w:rsidR="00663F4E" w:rsidRPr="00DB7AFE" w:rsidRDefault="00663F4E" w:rsidP="00663F4E">
      <w:pPr>
        <w:pStyle w:val="Nadpis3"/>
        <w:ind w:left="3420"/>
      </w:pPr>
    </w:p>
    <w:p w14:paraId="391E10D8" w14:textId="77777777" w:rsidR="00663F4E" w:rsidRPr="00DB7AFE" w:rsidRDefault="00663F4E" w:rsidP="00663F4E"/>
    <w:p w14:paraId="51790349" w14:textId="77777777" w:rsidR="00663F4E" w:rsidRPr="00DB7AFE" w:rsidRDefault="00663F4E" w:rsidP="00663F4E">
      <w:pPr>
        <w:pStyle w:val="Nadpis3"/>
        <w:ind w:left="3420"/>
      </w:pPr>
    </w:p>
    <w:p w14:paraId="2A7FF90A" w14:textId="367086FE" w:rsidR="00663F4E" w:rsidRDefault="00663F4E" w:rsidP="00663F4E"/>
    <w:p w14:paraId="15F787DB" w14:textId="54239E45" w:rsidR="00DB7AFE" w:rsidRDefault="00DB7AFE" w:rsidP="00663F4E"/>
    <w:p w14:paraId="757BA25E" w14:textId="77777777" w:rsidR="00DB7AFE" w:rsidRPr="00DB7AFE" w:rsidRDefault="00DB7AFE" w:rsidP="00663F4E"/>
    <w:p w14:paraId="2C2C1F8F" w14:textId="77777777" w:rsidR="00663F4E" w:rsidRPr="00DB7AFE" w:rsidRDefault="00663F4E" w:rsidP="00663F4E">
      <w:pPr>
        <w:pStyle w:val="Nadpis3"/>
        <w:ind w:left="3420"/>
      </w:pPr>
      <w:r w:rsidRPr="00DB7AFE">
        <w:lastRenderedPageBreak/>
        <w:t>Krycí list nabídky</w:t>
      </w:r>
    </w:p>
    <w:p w14:paraId="33C38279" w14:textId="7ECC32FA" w:rsidR="00663F4E" w:rsidRPr="00DB7AFE" w:rsidRDefault="00663F4E" w:rsidP="00663F4E">
      <w:pPr>
        <w:jc w:val="center"/>
      </w:pPr>
      <w:r w:rsidRPr="00DB7AFE">
        <w:t>na zakázku malého rozsahu (</w:t>
      </w:r>
      <w:r w:rsidR="0020544E">
        <w:t>dodávky, služby</w:t>
      </w:r>
      <w:r w:rsidRPr="00DB7AFE">
        <w:t xml:space="preserve">): </w:t>
      </w:r>
    </w:p>
    <w:p w14:paraId="6E712768" w14:textId="0E436DBA" w:rsidR="00663F4E" w:rsidRPr="00DB7AFE" w:rsidRDefault="00663F4E" w:rsidP="00663F4E">
      <w:pPr>
        <w:jc w:val="center"/>
        <w:rPr>
          <w:b/>
        </w:rPr>
      </w:pPr>
      <w:r w:rsidRPr="00DB7AFE">
        <w:rPr>
          <w:b/>
        </w:rPr>
        <w:t>„</w:t>
      </w:r>
      <w:r w:rsidR="0020544E" w:rsidRPr="00663F4E">
        <w:rPr>
          <w:b/>
          <w:u w:val="single"/>
        </w:rPr>
        <w:t>Zvýšení bezpečnosti na křižovatce II</w:t>
      </w:r>
      <w:r w:rsidR="00DE21ED">
        <w:rPr>
          <w:b/>
          <w:u w:val="single"/>
        </w:rPr>
        <w:t>/</w:t>
      </w:r>
      <w:r w:rsidR="0020544E" w:rsidRPr="00663F4E">
        <w:rPr>
          <w:b/>
          <w:u w:val="single"/>
        </w:rPr>
        <w:t>324 a III</w:t>
      </w:r>
      <w:r w:rsidR="00DE21ED">
        <w:rPr>
          <w:b/>
          <w:u w:val="single"/>
        </w:rPr>
        <w:t>/</w:t>
      </w:r>
      <w:r w:rsidR="0020544E" w:rsidRPr="00663F4E">
        <w:rPr>
          <w:b/>
          <w:u w:val="single"/>
        </w:rPr>
        <w:t>34030 Dražkovice</w:t>
      </w:r>
      <w:r w:rsidRPr="00DB7AFE">
        <w:rPr>
          <w:b/>
        </w:rPr>
        <w:t>“</w:t>
      </w:r>
    </w:p>
    <w:p w14:paraId="0601BD9E" w14:textId="77777777" w:rsidR="00663F4E" w:rsidRPr="00DB7AFE" w:rsidRDefault="00663F4E" w:rsidP="00663F4E">
      <w:pPr>
        <w:pStyle w:val="Nadpis1"/>
        <w:ind w:left="0"/>
      </w:pPr>
      <w:r w:rsidRPr="00DB7AFE">
        <w:t xml:space="preserve">Údaje o dodavateli </w:t>
      </w:r>
    </w:p>
    <w:tbl>
      <w:tblPr>
        <w:tblW w:w="0" w:type="auto"/>
        <w:tblInd w:w="70"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ayout w:type="fixed"/>
        <w:tblCellMar>
          <w:left w:w="70" w:type="dxa"/>
          <w:right w:w="70" w:type="dxa"/>
        </w:tblCellMar>
        <w:tblLook w:val="0000" w:firstRow="0" w:lastRow="0" w:firstColumn="0" w:lastColumn="0" w:noHBand="0" w:noVBand="0"/>
      </w:tblPr>
      <w:tblGrid>
        <w:gridCol w:w="4680"/>
        <w:gridCol w:w="3864"/>
      </w:tblGrid>
      <w:tr w:rsidR="00663F4E" w:rsidRPr="00DB7AFE" w14:paraId="2FDE5FB8" w14:textId="77777777" w:rsidTr="00FA78C1">
        <w:trPr>
          <w:trHeight w:val="397"/>
        </w:trPr>
        <w:tc>
          <w:tcPr>
            <w:tcW w:w="4680" w:type="dxa"/>
            <w:shd w:val="clear" w:color="auto" w:fill="FFFFFF"/>
          </w:tcPr>
          <w:p w14:paraId="0BD3FB31" w14:textId="77777777" w:rsidR="00663F4E" w:rsidRPr="00DB7AFE" w:rsidRDefault="00663F4E" w:rsidP="00FA78C1">
            <w:r w:rsidRPr="00DB7AFE">
              <w:t>Obchodní firma nebo název</w:t>
            </w:r>
          </w:p>
          <w:p w14:paraId="5E584165" w14:textId="77777777" w:rsidR="00663F4E" w:rsidRPr="00DB7AFE" w:rsidRDefault="00663F4E" w:rsidP="00FA78C1">
            <w:r w:rsidRPr="00DB7AFE">
              <w:t>(jedná-li se o právnickou osobu)</w:t>
            </w:r>
          </w:p>
          <w:p w14:paraId="7AD19B2D" w14:textId="77777777" w:rsidR="00663F4E" w:rsidRPr="00DB7AFE" w:rsidRDefault="00663F4E" w:rsidP="00FA78C1">
            <w:r w:rsidRPr="00DB7AFE">
              <w:t>Obchodní firma nebo jméno a příjmení</w:t>
            </w:r>
          </w:p>
          <w:p w14:paraId="563B053B" w14:textId="77777777" w:rsidR="00663F4E" w:rsidRPr="00DB7AFE" w:rsidRDefault="00663F4E" w:rsidP="00FA78C1">
            <w:r w:rsidRPr="00DB7AFE">
              <w:t>(jedná-li se o fyzickou osobu)</w:t>
            </w:r>
          </w:p>
        </w:tc>
        <w:tc>
          <w:tcPr>
            <w:tcW w:w="3864" w:type="dxa"/>
          </w:tcPr>
          <w:p w14:paraId="31449A40" w14:textId="77777777" w:rsidR="00663F4E" w:rsidRPr="00DB7AFE" w:rsidRDefault="00663F4E" w:rsidP="00FA78C1"/>
        </w:tc>
      </w:tr>
      <w:tr w:rsidR="00663F4E" w:rsidRPr="00DB7AFE" w14:paraId="54931CC2" w14:textId="77777777" w:rsidTr="00FA78C1">
        <w:trPr>
          <w:trHeight w:val="397"/>
        </w:trPr>
        <w:tc>
          <w:tcPr>
            <w:tcW w:w="4680" w:type="dxa"/>
            <w:shd w:val="clear" w:color="auto" w:fill="FFFFFF"/>
          </w:tcPr>
          <w:p w14:paraId="010AE0DA" w14:textId="77777777" w:rsidR="00663F4E" w:rsidRPr="00DB7AFE" w:rsidRDefault="00663F4E" w:rsidP="00FA78C1">
            <w:r w:rsidRPr="00DB7AFE">
              <w:t>Sídlo</w:t>
            </w:r>
          </w:p>
          <w:p w14:paraId="1960B7DB" w14:textId="77777777" w:rsidR="00663F4E" w:rsidRPr="00DB7AFE" w:rsidRDefault="00663F4E" w:rsidP="00FA78C1">
            <w:r w:rsidRPr="00DB7AFE">
              <w:t>(jedná-li se o právnickou osobu)</w:t>
            </w:r>
          </w:p>
          <w:p w14:paraId="2E7A09ED" w14:textId="77777777" w:rsidR="00663F4E" w:rsidRPr="00DB7AFE" w:rsidRDefault="00663F4E" w:rsidP="00FA78C1">
            <w:r w:rsidRPr="00DB7AFE">
              <w:t xml:space="preserve">Místo </w:t>
            </w:r>
            <w:proofErr w:type="gramStart"/>
            <w:r w:rsidRPr="00DB7AFE">
              <w:t>podnikání</w:t>
            </w:r>
            <w:proofErr w:type="gramEnd"/>
            <w:r w:rsidRPr="00DB7AFE">
              <w:t xml:space="preserve"> popř. místo trvalého pobytu</w:t>
            </w:r>
          </w:p>
          <w:p w14:paraId="1ADBA560" w14:textId="77777777" w:rsidR="00663F4E" w:rsidRPr="00DB7AFE" w:rsidRDefault="00663F4E" w:rsidP="00FA78C1">
            <w:r w:rsidRPr="00DB7AFE">
              <w:t>(jedná-li se o fyzickou osobu)</w:t>
            </w:r>
          </w:p>
        </w:tc>
        <w:tc>
          <w:tcPr>
            <w:tcW w:w="3864" w:type="dxa"/>
          </w:tcPr>
          <w:p w14:paraId="77640EA7" w14:textId="77777777" w:rsidR="00663F4E" w:rsidRPr="00DB7AFE" w:rsidRDefault="00663F4E" w:rsidP="00FA78C1"/>
        </w:tc>
      </w:tr>
      <w:tr w:rsidR="00663F4E" w:rsidRPr="00DB7AFE" w14:paraId="1D98C099" w14:textId="77777777" w:rsidTr="00FA78C1">
        <w:trPr>
          <w:trHeight w:val="397"/>
        </w:trPr>
        <w:tc>
          <w:tcPr>
            <w:tcW w:w="4680" w:type="dxa"/>
            <w:shd w:val="clear" w:color="auto" w:fill="FFFFFF"/>
          </w:tcPr>
          <w:p w14:paraId="2AC318EB" w14:textId="77777777" w:rsidR="00663F4E" w:rsidRPr="00DB7AFE" w:rsidRDefault="00663F4E" w:rsidP="00FA78C1">
            <w:r w:rsidRPr="00DB7AFE">
              <w:t>Právní forma</w:t>
            </w:r>
          </w:p>
        </w:tc>
        <w:tc>
          <w:tcPr>
            <w:tcW w:w="3864" w:type="dxa"/>
          </w:tcPr>
          <w:p w14:paraId="199FAC11" w14:textId="77777777" w:rsidR="00663F4E" w:rsidRPr="00DB7AFE" w:rsidRDefault="00663F4E" w:rsidP="00FA78C1"/>
        </w:tc>
      </w:tr>
      <w:tr w:rsidR="00663F4E" w:rsidRPr="00DB7AFE" w14:paraId="15150B3F" w14:textId="77777777" w:rsidTr="00FA78C1">
        <w:trPr>
          <w:trHeight w:val="397"/>
        </w:trPr>
        <w:tc>
          <w:tcPr>
            <w:tcW w:w="4680" w:type="dxa"/>
            <w:tcBorders>
              <w:bottom w:val="single" w:sz="18" w:space="0" w:color="auto"/>
            </w:tcBorders>
            <w:shd w:val="clear" w:color="auto" w:fill="FFFFFF"/>
          </w:tcPr>
          <w:p w14:paraId="08217ECF" w14:textId="77777777" w:rsidR="00663F4E" w:rsidRPr="00DB7AFE" w:rsidRDefault="00663F4E" w:rsidP="00FA78C1">
            <w:r w:rsidRPr="00DB7AFE">
              <w:t>IČ</w:t>
            </w:r>
          </w:p>
        </w:tc>
        <w:tc>
          <w:tcPr>
            <w:tcW w:w="3864" w:type="dxa"/>
            <w:tcBorders>
              <w:bottom w:val="single" w:sz="18" w:space="0" w:color="auto"/>
            </w:tcBorders>
          </w:tcPr>
          <w:p w14:paraId="080A7AC8" w14:textId="77777777" w:rsidR="00663F4E" w:rsidRPr="00DB7AFE" w:rsidRDefault="00663F4E" w:rsidP="00FA78C1"/>
        </w:tc>
      </w:tr>
      <w:tr w:rsidR="00663F4E" w:rsidRPr="00DB7AFE" w14:paraId="755195BF" w14:textId="77777777" w:rsidTr="00FA78C1">
        <w:trPr>
          <w:trHeight w:val="397"/>
        </w:trPr>
        <w:tc>
          <w:tcPr>
            <w:tcW w:w="4680" w:type="dxa"/>
            <w:tcBorders>
              <w:top w:val="single" w:sz="18" w:space="0" w:color="auto"/>
            </w:tcBorders>
            <w:shd w:val="clear" w:color="auto" w:fill="FFFFFF"/>
          </w:tcPr>
          <w:p w14:paraId="635D3964" w14:textId="77777777" w:rsidR="00663F4E" w:rsidRPr="00DB7AFE" w:rsidRDefault="00663F4E" w:rsidP="00FA78C1">
            <w:r w:rsidRPr="00DB7AFE">
              <w:t>Telefon</w:t>
            </w:r>
          </w:p>
        </w:tc>
        <w:tc>
          <w:tcPr>
            <w:tcW w:w="3864" w:type="dxa"/>
            <w:tcBorders>
              <w:top w:val="single" w:sz="18" w:space="0" w:color="auto"/>
            </w:tcBorders>
          </w:tcPr>
          <w:p w14:paraId="0A6F9270" w14:textId="77777777" w:rsidR="00663F4E" w:rsidRPr="00DB7AFE" w:rsidRDefault="00663F4E" w:rsidP="00FA78C1"/>
        </w:tc>
      </w:tr>
      <w:tr w:rsidR="00663F4E" w:rsidRPr="00DB7AFE" w14:paraId="0C3A9457" w14:textId="77777777" w:rsidTr="00FA78C1">
        <w:trPr>
          <w:trHeight w:val="397"/>
        </w:trPr>
        <w:tc>
          <w:tcPr>
            <w:tcW w:w="4680" w:type="dxa"/>
            <w:shd w:val="clear" w:color="auto" w:fill="FFFFFF"/>
          </w:tcPr>
          <w:p w14:paraId="55EAB007" w14:textId="77777777" w:rsidR="00663F4E" w:rsidRPr="00DB7AFE" w:rsidRDefault="00663F4E" w:rsidP="00FA78C1">
            <w:r w:rsidRPr="00DB7AFE">
              <w:t>Fax</w:t>
            </w:r>
          </w:p>
        </w:tc>
        <w:tc>
          <w:tcPr>
            <w:tcW w:w="3864" w:type="dxa"/>
          </w:tcPr>
          <w:p w14:paraId="276FEF43" w14:textId="77777777" w:rsidR="00663F4E" w:rsidRPr="00DB7AFE" w:rsidRDefault="00663F4E" w:rsidP="00FA78C1"/>
        </w:tc>
      </w:tr>
      <w:tr w:rsidR="00663F4E" w:rsidRPr="00DB7AFE" w14:paraId="17BB1137" w14:textId="77777777" w:rsidTr="00FA78C1">
        <w:trPr>
          <w:trHeight w:val="397"/>
        </w:trPr>
        <w:tc>
          <w:tcPr>
            <w:tcW w:w="4680" w:type="dxa"/>
            <w:shd w:val="clear" w:color="auto" w:fill="FFFFFF"/>
          </w:tcPr>
          <w:p w14:paraId="3E598D85" w14:textId="77777777" w:rsidR="00663F4E" w:rsidRPr="00DB7AFE" w:rsidRDefault="00663F4E" w:rsidP="00FA78C1">
            <w:r w:rsidRPr="00DB7AFE">
              <w:t>E-mail</w:t>
            </w:r>
          </w:p>
        </w:tc>
        <w:tc>
          <w:tcPr>
            <w:tcW w:w="3864" w:type="dxa"/>
          </w:tcPr>
          <w:p w14:paraId="0C96FED6" w14:textId="77777777" w:rsidR="00663F4E" w:rsidRPr="00DB7AFE" w:rsidRDefault="00663F4E" w:rsidP="00FA78C1"/>
        </w:tc>
      </w:tr>
      <w:tr w:rsidR="00663F4E" w:rsidRPr="00DB7AFE" w14:paraId="16D22CE2" w14:textId="77777777" w:rsidTr="00FA78C1">
        <w:trPr>
          <w:trHeight w:val="397"/>
        </w:trPr>
        <w:tc>
          <w:tcPr>
            <w:tcW w:w="4680" w:type="dxa"/>
            <w:shd w:val="clear" w:color="auto" w:fill="FFFFFF"/>
          </w:tcPr>
          <w:p w14:paraId="7E902AAB" w14:textId="77777777" w:rsidR="00663F4E" w:rsidRPr="00DB7AFE" w:rsidRDefault="00663F4E" w:rsidP="00FA78C1">
            <w:r w:rsidRPr="00DB7AFE">
              <w:t>Kontaktní osoba pro</w:t>
            </w:r>
          </w:p>
          <w:p w14:paraId="7BC1CB18" w14:textId="77777777" w:rsidR="00663F4E" w:rsidRPr="00DB7AFE" w:rsidRDefault="00663F4E" w:rsidP="00FA78C1">
            <w:r w:rsidRPr="00DB7AFE">
              <w:t>jednání ve věci nabídky</w:t>
            </w:r>
          </w:p>
        </w:tc>
        <w:tc>
          <w:tcPr>
            <w:tcW w:w="3864" w:type="dxa"/>
          </w:tcPr>
          <w:p w14:paraId="549943FD" w14:textId="77777777" w:rsidR="00663F4E" w:rsidRPr="00DB7AFE" w:rsidRDefault="00663F4E" w:rsidP="00FA78C1"/>
        </w:tc>
      </w:tr>
    </w:tbl>
    <w:p w14:paraId="1810AA21" w14:textId="77777777" w:rsidR="00663F4E" w:rsidRPr="00DB7AFE" w:rsidRDefault="00663F4E" w:rsidP="00663F4E">
      <w:pPr>
        <w:pStyle w:val="Nadpis1"/>
        <w:ind w:left="0"/>
      </w:pPr>
      <w:r w:rsidRPr="00DB7AFE">
        <w:t xml:space="preserve">Cenová nabídka </w:t>
      </w:r>
    </w:p>
    <w:tbl>
      <w:tblPr>
        <w:tblW w:w="0" w:type="auto"/>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4689"/>
        <w:gridCol w:w="3249"/>
        <w:gridCol w:w="567"/>
      </w:tblGrid>
      <w:tr w:rsidR="00663F4E" w:rsidRPr="00DB7AFE" w14:paraId="28AEF81D" w14:textId="77777777" w:rsidTr="00FA78C1">
        <w:trPr>
          <w:cantSplit/>
          <w:trHeight w:val="397"/>
        </w:trPr>
        <w:tc>
          <w:tcPr>
            <w:tcW w:w="4689" w:type="dxa"/>
            <w:tcBorders>
              <w:top w:val="single" w:sz="12" w:space="0" w:color="auto"/>
              <w:bottom w:val="single" w:sz="8" w:space="0" w:color="auto"/>
              <w:right w:val="single" w:sz="12" w:space="0" w:color="auto"/>
            </w:tcBorders>
            <w:shd w:val="clear" w:color="auto" w:fill="FFFFFF"/>
          </w:tcPr>
          <w:p w14:paraId="525B672A" w14:textId="77777777" w:rsidR="00663F4E" w:rsidRPr="00DB7AFE" w:rsidRDefault="00663F4E" w:rsidP="00FA78C1">
            <w:r w:rsidRPr="00DB7AFE">
              <w:t>Nabídková cena díla bez DPH</w:t>
            </w:r>
          </w:p>
        </w:tc>
        <w:tc>
          <w:tcPr>
            <w:tcW w:w="3249" w:type="dxa"/>
            <w:tcBorders>
              <w:top w:val="single" w:sz="12" w:space="0" w:color="auto"/>
              <w:left w:val="single" w:sz="12" w:space="0" w:color="auto"/>
              <w:bottom w:val="single" w:sz="8" w:space="0" w:color="auto"/>
              <w:right w:val="single" w:sz="8" w:space="0" w:color="auto"/>
            </w:tcBorders>
          </w:tcPr>
          <w:p w14:paraId="1791926C" w14:textId="77777777" w:rsidR="00663F4E" w:rsidRPr="00DB7AFE" w:rsidRDefault="00663F4E" w:rsidP="00FA78C1"/>
        </w:tc>
        <w:tc>
          <w:tcPr>
            <w:tcW w:w="567" w:type="dxa"/>
            <w:tcBorders>
              <w:top w:val="single" w:sz="12" w:space="0" w:color="auto"/>
              <w:left w:val="single" w:sz="8" w:space="0" w:color="auto"/>
              <w:bottom w:val="single" w:sz="8" w:space="0" w:color="auto"/>
            </w:tcBorders>
          </w:tcPr>
          <w:p w14:paraId="46AAFCBF" w14:textId="77777777" w:rsidR="00663F4E" w:rsidRPr="00DB7AFE" w:rsidRDefault="00663F4E" w:rsidP="00FA78C1">
            <w:pPr>
              <w:pStyle w:val="Nadpis8"/>
              <w:jc w:val="center"/>
              <w:rPr>
                <w:rFonts w:ascii="Times New Roman" w:hAnsi="Times New Roman" w:cs="Times New Roman"/>
                <w:sz w:val="24"/>
                <w:szCs w:val="24"/>
              </w:rPr>
            </w:pPr>
            <w:r w:rsidRPr="00DB7AFE">
              <w:rPr>
                <w:rFonts w:ascii="Times New Roman" w:hAnsi="Times New Roman" w:cs="Times New Roman"/>
                <w:sz w:val="24"/>
                <w:szCs w:val="24"/>
              </w:rPr>
              <w:t>Kč</w:t>
            </w:r>
          </w:p>
        </w:tc>
      </w:tr>
      <w:tr w:rsidR="00663F4E" w:rsidRPr="00DB7AFE" w14:paraId="6E9EAF79" w14:textId="77777777" w:rsidTr="00FA78C1">
        <w:trPr>
          <w:cantSplit/>
          <w:trHeight w:val="397"/>
        </w:trPr>
        <w:tc>
          <w:tcPr>
            <w:tcW w:w="4689" w:type="dxa"/>
            <w:tcBorders>
              <w:top w:val="single" w:sz="8" w:space="0" w:color="auto"/>
              <w:bottom w:val="single" w:sz="12" w:space="0" w:color="auto"/>
              <w:right w:val="single" w:sz="12" w:space="0" w:color="auto"/>
            </w:tcBorders>
            <w:shd w:val="clear" w:color="auto" w:fill="FFFFFF"/>
          </w:tcPr>
          <w:p w14:paraId="5B714A5F" w14:textId="77777777" w:rsidR="00663F4E" w:rsidRPr="00DB7AFE" w:rsidRDefault="00663F4E" w:rsidP="00FA78C1">
            <w:pPr>
              <w:pStyle w:val="Nadpis4"/>
              <w:rPr>
                <w:b/>
                <w:bCs/>
              </w:rPr>
            </w:pPr>
            <w:r w:rsidRPr="00DB7AFE">
              <w:rPr>
                <w:b/>
              </w:rPr>
              <w:t xml:space="preserve">DPH </w:t>
            </w:r>
          </w:p>
        </w:tc>
        <w:tc>
          <w:tcPr>
            <w:tcW w:w="3249" w:type="dxa"/>
            <w:tcBorders>
              <w:top w:val="single" w:sz="8" w:space="0" w:color="auto"/>
              <w:left w:val="single" w:sz="12" w:space="0" w:color="auto"/>
              <w:bottom w:val="single" w:sz="12" w:space="0" w:color="auto"/>
              <w:right w:val="single" w:sz="8" w:space="0" w:color="auto"/>
            </w:tcBorders>
          </w:tcPr>
          <w:p w14:paraId="243F168D" w14:textId="77777777" w:rsidR="00663F4E" w:rsidRPr="00DB7AFE" w:rsidRDefault="00663F4E" w:rsidP="00FA78C1">
            <w:pPr>
              <w:rPr>
                <w:bCs/>
              </w:rPr>
            </w:pPr>
          </w:p>
        </w:tc>
        <w:tc>
          <w:tcPr>
            <w:tcW w:w="567" w:type="dxa"/>
            <w:tcBorders>
              <w:top w:val="single" w:sz="8" w:space="0" w:color="auto"/>
              <w:left w:val="single" w:sz="8" w:space="0" w:color="auto"/>
              <w:bottom w:val="single" w:sz="12" w:space="0" w:color="auto"/>
            </w:tcBorders>
          </w:tcPr>
          <w:p w14:paraId="2350D240" w14:textId="77777777" w:rsidR="00663F4E" w:rsidRPr="00DB7AFE" w:rsidRDefault="00663F4E" w:rsidP="00FA78C1">
            <w:pPr>
              <w:pStyle w:val="Nadpis5"/>
              <w:jc w:val="center"/>
              <w:rPr>
                <w:b/>
                <w:bCs/>
              </w:rPr>
            </w:pPr>
            <w:r w:rsidRPr="00DB7AFE">
              <w:rPr>
                <w:b/>
                <w:bCs/>
              </w:rPr>
              <w:t>Kč</w:t>
            </w:r>
          </w:p>
        </w:tc>
      </w:tr>
      <w:tr w:rsidR="00663F4E" w:rsidRPr="00DB7AFE" w14:paraId="4E75512C" w14:textId="77777777" w:rsidTr="00FA78C1">
        <w:trPr>
          <w:cantSplit/>
          <w:trHeight w:val="397"/>
        </w:trPr>
        <w:tc>
          <w:tcPr>
            <w:tcW w:w="4689" w:type="dxa"/>
            <w:tcBorders>
              <w:top w:val="single" w:sz="8" w:space="0" w:color="auto"/>
              <w:bottom w:val="single" w:sz="12" w:space="0" w:color="auto"/>
              <w:right w:val="single" w:sz="12" w:space="0" w:color="auto"/>
            </w:tcBorders>
            <w:shd w:val="clear" w:color="auto" w:fill="FFFFFF"/>
          </w:tcPr>
          <w:p w14:paraId="58BEA712" w14:textId="77777777" w:rsidR="00663F4E" w:rsidRPr="00DB7AFE" w:rsidRDefault="00663F4E" w:rsidP="00FA78C1">
            <w:pPr>
              <w:pStyle w:val="Nadpis4"/>
            </w:pPr>
            <w:r w:rsidRPr="00DB7AFE">
              <w:t>Celková cena včetně DPH</w:t>
            </w:r>
          </w:p>
        </w:tc>
        <w:tc>
          <w:tcPr>
            <w:tcW w:w="3249" w:type="dxa"/>
            <w:tcBorders>
              <w:top w:val="single" w:sz="8" w:space="0" w:color="auto"/>
              <w:left w:val="single" w:sz="12" w:space="0" w:color="auto"/>
              <w:bottom w:val="single" w:sz="12" w:space="0" w:color="auto"/>
              <w:right w:val="single" w:sz="8" w:space="0" w:color="auto"/>
            </w:tcBorders>
          </w:tcPr>
          <w:p w14:paraId="251C4FF5" w14:textId="77777777" w:rsidR="00663F4E" w:rsidRPr="00DB7AFE" w:rsidRDefault="00663F4E" w:rsidP="00FA78C1"/>
        </w:tc>
        <w:tc>
          <w:tcPr>
            <w:tcW w:w="567" w:type="dxa"/>
            <w:tcBorders>
              <w:top w:val="single" w:sz="8" w:space="0" w:color="auto"/>
              <w:left w:val="single" w:sz="8" w:space="0" w:color="auto"/>
              <w:bottom w:val="single" w:sz="12" w:space="0" w:color="auto"/>
            </w:tcBorders>
          </w:tcPr>
          <w:p w14:paraId="4A342B7E" w14:textId="77777777" w:rsidR="00663F4E" w:rsidRPr="00DB7AFE" w:rsidRDefault="00663F4E" w:rsidP="00FA78C1">
            <w:pPr>
              <w:pStyle w:val="Nadpis5"/>
              <w:jc w:val="center"/>
            </w:pPr>
            <w:r w:rsidRPr="00DB7AFE">
              <w:t>Kč</w:t>
            </w:r>
          </w:p>
        </w:tc>
      </w:tr>
    </w:tbl>
    <w:p w14:paraId="05B7DB02" w14:textId="77777777" w:rsidR="00663F4E" w:rsidRPr="00DB7AFE" w:rsidRDefault="00663F4E" w:rsidP="00663F4E"/>
    <w:p w14:paraId="79597CEB" w14:textId="77777777" w:rsidR="00663F4E" w:rsidRPr="00DB7AFE" w:rsidRDefault="00663F4E" w:rsidP="00663F4E"/>
    <w:p w14:paraId="791A2F1D" w14:textId="77777777" w:rsidR="00663F4E" w:rsidRPr="00DB7AFE" w:rsidRDefault="00663F4E" w:rsidP="00663F4E">
      <w:pPr>
        <w:jc w:val="both"/>
      </w:pPr>
      <w:r w:rsidRPr="00DB7AFE">
        <w:t>V ……………</w:t>
      </w:r>
      <w:proofErr w:type="gramStart"/>
      <w:r w:rsidRPr="00DB7AFE">
        <w:t>…….</w:t>
      </w:r>
      <w:proofErr w:type="gramEnd"/>
      <w:r w:rsidRPr="00DB7AFE">
        <w:t>. dne ……………</w:t>
      </w:r>
    </w:p>
    <w:p w14:paraId="7C8E7387" w14:textId="77777777" w:rsidR="00663F4E" w:rsidRPr="00DB7AFE" w:rsidRDefault="00663F4E" w:rsidP="00663F4E">
      <w:pPr>
        <w:jc w:val="both"/>
      </w:pPr>
    </w:p>
    <w:p w14:paraId="7FF2F5F4" w14:textId="77777777" w:rsidR="00663F4E" w:rsidRPr="00DB7AFE" w:rsidRDefault="00663F4E" w:rsidP="00663F4E">
      <w:pPr>
        <w:jc w:val="both"/>
      </w:pPr>
    </w:p>
    <w:p w14:paraId="26D291D8" w14:textId="77777777" w:rsidR="00663F4E" w:rsidRPr="00DB7AFE" w:rsidRDefault="00663F4E" w:rsidP="00663F4E">
      <w:pPr>
        <w:jc w:val="both"/>
      </w:pPr>
    </w:p>
    <w:p w14:paraId="7731DD36" w14:textId="77777777" w:rsidR="00663F4E" w:rsidRPr="00DB7AFE" w:rsidRDefault="00663F4E" w:rsidP="00663F4E">
      <w:pPr>
        <w:ind w:left="4956"/>
        <w:jc w:val="both"/>
      </w:pPr>
      <w:r w:rsidRPr="00DB7AFE">
        <w:t xml:space="preserve">           ……………………………….</w:t>
      </w:r>
    </w:p>
    <w:p w14:paraId="4F006756" w14:textId="77777777" w:rsidR="00663F4E" w:rsidRPr="00DB7AFE" w:rsidRDefault="00663F4E" w:rsidP="00663F4E">
      <w:pPr>
        <w:ind w:left="4248" w:firstLine="708"/>
        <w:jc w:val="both"/>
      </w:pPr>
      <w:r w:rsidRPr="00DB7AFE">
        <w:t xml:space="preserve">                       jméno a podpis</w:t>
      </w:r>
    </w:p>
    <w:p w14:paraId="5D893EDC" w14:textId="77777777" w:rsidR="00663F4E" w:rsidRPr="00DB7AFE" w:rsidRDefault="00663F4E" w:rsidP="00663F4E">
      <w:pPr>
        <w:ind w:left="4248" w:firstLine="708"/>
        <w:jc w:val="both"/>
      </w:pPr>
      <w:r w:rsidRPr="00DB7AFE">
        <w:t xml:space="preserve">      oprávněného zástupce dodavatele</w:t>
      </w:r>
    </w:p>
    <w:p w14:paraId="753D57FC" w14:textId="77777777" w:rsidR="00663F4E" w:rsidRPr="00DB7AFE" w:rsidRDefault="00663F4E" w:rsidP="00663F4E">
      <w:pPr>
        <w:jc w:val="both"/>
        <w:rPr>
          <w:b/>
          <w:bCs/>
        </w:rPr>
      </w:pPr>
    </w:p>
    <w:p w14:paraId="4D654520" w14:textId="77777777" w:rsidR="00663F4E" w:rsidRPr="00DB7AFE" w:rsidRDefault="00663F4E" w:rsidP="00663F4E">
      <w:pPr>
        <w:jc w:val="center"/>
        <w:rPr>
          <w:b/>
        </w:rPr>
      </w:pPr>
    </w:p>
    <w:p w14:paraId="4119A9BA" w14:textId="2310E02B" w:rsidR="00663F4E" w:rsidRDefault="00663F4E" w:rsidP="00663F4E">
      <w:pPr>
        <w:jc w:val="center"/>
        <w:rPr>
          <w:b/>
        </w:rPr>
      </w:pPr>
    </w:p>
    <w:p w14:paraId="59749A60" w14:textId="69533D06" w:rsidR="00DB7AFE" w:rsidRDefault="00DB7AFE" w:rsidP="00663F4E">
      <w:pPr>
        <w:jc w:val="center"/>
        <w:rPr>
          <w:b/>
        </w:rPr>
      </w:pPr>
    </w:p>
    <w:p w14:paraId="3958FB74" w14:textId="25B356AD" w:rsidR="00DB7AFE" w:rsidRDefault="00DB7AFE" w:rsidP="00663F4E">
      <w:pPr>
        <w:jc w:val="center"/>
        <w:rPr>
          <w:b/>
        </w:rPr>
      </w:pPr>
    </w:p>
    <w:p w14:paraId="6C10F3E6" w14:textId="6169C294" w:rsidR="00DB7AFE" w:rsidRDefault="00DB7AFE" w:rsidP="00663F4E">
      <w:pPr>
        <w:jc w:val="center"/>
        <w:rPr>
          <w:b/>
        </w:rPr>
      </w:pPr>
    </w:p>
    <w:p w14:paraId="315A83B4" w14:textId="77777777" w:rsidR="00DB7AFE" w:rsidRPr="00DB7AFE" w:rsidRDefault="00DB7AFE" w:rsidP="00663F4E">
      <w:pPr>
        <w:jc w:val="center"/>
        <w:rPr>
          <w:b/>
        </w:rPr>
      </w:pPr>
    </w:p>
    <w:p w14:paraId="10911AE4" w14:textId="77777777" w:rsidR="00663F4E" w:rsidRPr="00DB7AFE" w:rsidRDefault="00663F4E" w:rsidP="00663F4E">
      <w:pPr>
        <w:jc w:val="center"/>
        <w:rPr>
          <w:b/>
        </w:rPr>
      </w:pPr>
    </w:p>
    <w:p w14:paraId="29C159E5" w14:textId="77777777" w:rsidR="00663F4E" w:rsidRPr="00DB7AFE" w:rsidRDefault="00663F4E" w:rsidP="00663F4E">
      <w:pPr>
        <w:tabs>
          <w:tab w:val="left" w:pos="2190"/>
        </w:tabs>
        <w:jc w:val="center"/>
        <w:rPr>
          <w:b/>
        </w:rPr>
      </w:pPr>
      <w:r w:rsidRPr="00DB7AFE">
        <w:rPr>
          <w:b/>
        </w:rPr>
        <w:lastRenderedPageBreak/>
        <w:t>Prohlášení a záruka integrity</w:t>
      </w:r>
    </w:p>
    <w:p w14:paraId="79A28173" w14:textId="77777777" w:rsidR="00663F4E" w:rsidRPr="00DB7AFE" w:rsidRDefault="00663F4E" w:rsidP="00663F4E">
      <w:pPr>
        <w:jc w:val="center"/>
        <w:rPr>
          <w:b/>
        </w:rPr>
      </w:pPr>
    </w:p>
    <w:p w14:paraId="6A4D221E" w14:textId="77777777" w:rsidR="00663F4E" w:rsidRPr="00DB7AFE" w:rsidRDefault="00663F4E" w:rsidP="00663F4E">
      <w:pPr>
        <w:jc w:val="center"/>
        <w:rPr>
          <w:b/>
        </w:rPr>
      </w:pPr>
    </w:p>
    <w:p w14:paraId="2C22D727" w14:textId="77777777" w:rsidR="00663F4E" w:rsidRPr="00DB7AFE" w:rsidRDefault="00663F4E" w:rsidP="00663F4E"/>
    <w:p w14:paraId="4FA4CF7B" w14:textId="4B7DABBD" w:rsidR="00663F4E" w:rsidRPr="00DB7AFE" w:rsidRDefault="00663F4E" w:rsidP="00663F4E">
      <w:pPr>
        <w:rPr>
          <w:b/>
          <w:u w:val="single"/>
        </w:rPr>
      </w:pPr>
      <w:r w:rsidRPr="00DB7AFE">
        <w:t>K </w:t>
      </w:r>
      <w:proofErr w:type="gramStart"/>
      <w:r w:rsidRPr="00DB7AFE">
        <w:t xml:space="preserve">VZMR </w:t>
      </w:r>
      <w:r w:rsidRPr="00DB7AFE">
        <w:rPr>
          <w:b/>
        </w:rPr>
        <w:t xml:space="preserve"> „</w:t>
      </w:r>
      <w:proofErr w:type="gramEnd"/>
      <w:r w:rsidR="0020544E" w:rsidRPr="0020544E">
        <w:rPr>
          <w:b/>
        </w:rPr>
        <w:t>Zvýšení bezpečnosti na křižovatce II</w:t>
      </w:r>
      <w:r w:rsidR="00DE21ED">
        <w:rPr>
          <w:b/>
        </w:rPr>
        <w:t>/</w:t>
      </w:r>
      <w:r w:rsidR="0020544E" w:rsidRPr="0020544E">
        <w:rPr>
          <w:b/>
        </w:rPr>
        <w:t>324 a III</w:t>
      </w:r>
      <w:r w:rsidR="00DE21ED">
        <w:rPr>
          <w:b/>
        </w:rPr>
        <w:t>/</w:t>
      </w:r>
      <w:r w:rsidR="0020544E" w:rsidRPr="0020544E">
        <w:rPr>
          <w:b/>
        </w:rPr>
        <w:t>34030 Dražkovice</w:t>
      </w:r>
      <w:r w:rsidRPr="00DB7AFE">
        <w:rPr>
          <w:b/>
        </w:rPr>
        <w:t>“</w:t>
      </w:r>
    </w:p>
    <w:p w14:paraId="00B87323" w14:textId="77777777" w:rsidR="00663F4E" w:rsidRPr="00DB7AFE" w:rsidRDefault="00663F4E" w:rsidP="00663F4E"/>
    <w:p w14:paraId="3F25A3D6" w14:textId="77777777" w:rsidR="00663F4E" w:rsidRPr="00DB7AFE" w:rsidRDefault="00663F4E" w:rsidP="00663F4E"/>
    <w:p w14:paraId="220B2355" w14:textId="77777777" w:rsidR="00663F4E" w:rsidRPr="00DB7AFE" w:rsidRDefault="00663F4E" w:rsidP="00663F4E"/>
    <w:p w14:paraId="205749F9" w14:textId="3A8C7C62" w:rsidR="00663F4E" w:rsidRPr="00DB7AFE" w:rsidRDefault="00663F4E" w:rsidP="00663F4E">
      <w:pPr>
        <w:jc w:val="both"/>
      </w:pPr>
      <w:r w:rsidRPr="00DB7AFE">
        <w:rPr>
          <w:color w:val="FF0000"/>
        </w:rPr>
        <w:t>Název firmy (doplní dodavatel)</w:t>
      </w:r>
      <w:r w:rsidRPr="00DB7AFE">
        <w:t xml:space="preserve"> prohlašuje, že se před uzavřením smlouvy o dílo na „</w:t>
      </w:r>
      <w:r w:rsidR="0020544E" w:rsidRPr="0020544E">
        <w:rPr>
          <w:b/>
        </w:rPr>
        <w:t>Zvýšení bezpečnosti na křižovatce II</w:t>
      </w:r>
      <w:r w:rsidR="00DE21ED">
        <w:rPr>
          <w:b/>
        </w:rPr>
        <w:t>/</w:t>
      </w:r>
      <w:r w:rsidR="0020544E" w:rsidRPr="0020544E">
        <w:rPr>
          <w:b/>
        </w:rPr>
        <w:t>324 a III</w:t>
      </w:r>
      <w:r w:rsidR="00DE21ED">
        <w:rPr>
          <w:b/>
        </w:rPr>
        <w:t>/</w:t>
      </w:r>
      <w:r w:rsidR="0020544E" w:rsidRPr="0020544E">
        <w:rPr>
          <w:b/>
        </w:rPr>
        <w:t>34030 Dražkovice</w:t>
      </w:r>
      <w:r w:rsidRPr="00DB7AFE">
        <w:rPr>
          <w:b/>
        </w:rPr>
        <w:t xml:space="preserve">“ </w:t>
      </w:r>
      <w:r w:rsidRPr="00DB7AFE">
        <w:t>nedopustil v souvislosti s poptávkovým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FBDA3FB" w14:textId="77777777" w:rsidR="00663F4E" w:rsidRPr="00DB7AFE" w:rsidRDefault="00663F4E" w:rsidP="00663F4E">
      <w:pPr>
        <w:jc w:val="both"/>
      </w:pPr>
    </w:p>
    <w:p w14:paraId="3948BBCF" w14:textId="77777777" w:rsidR="00663F4E" w:rsidRPr="00DB7AFE" w:rsidRDefault="00663F4E" w:rsidP="00663F4E">
      <w:pPr>
        <w:jc w:val="both"/>
      </w:pPr>
      <w:r w:rsidRPr="00DB7AFE">
        <w:t xml:space="preserve">Současně dávám záruku, že se ani po uzavření smlouvy se zadavatelem žádného obdobného jednání nedopustím. </w:t>
      </w:r>
    </w:p>
    <w:p w14:paraId="3659D60E" w14:textId="77777777" w:rsidR="00663F4E" w:rsidRPr="00DB7AFE" w:rsidRDefault="00663F4E" w:rsidP="00663F4E">
      <w:pPr>
        <w:jc w:val="both"/>
      </w:pPr>
    </w:p>
    <w:p w14:paraId="2F75B978" w14:textId="77777777" w:rsidR="00663F4E" w:rsidRPr="00DB7AFE" w:rsidRDefault="00663F4E" w:rsidP="00663F4E">
      <w:pPr>
        <w:jc w:val="both"/>
      </w:pPr>
      <w:r w:rsidRPr="00DB7AFE">
        <w:t>Pokud se toto prohlášení ukáže být nepravdivým anebo jestliže zhotovitel poruší záruku integrity po uzavření smlouvy se zadavatelem, má zadavatel právo odstoupit od této smlouvy.</w:t>
      </w:r>
    </w:p>
    <w:p w14:paraId="5258F707" w14:textId="77777777" w:rsidR="00663F4E" w:rsidRPr="00DB7AFE" w:rsidRDefault="00663F4E" w:rsidP="00663F4E">
      <w:pPr>
        <w:jc w:val="both"/>
      </w:pPr>
    </w:p>
    <w:p w14:paraId="3A09977E" w14:textId="77777777" w:rsidR="00663F4E" w:rsidRPr="00DB7AFE" w:rsidRDefault="00663F4E" w:rsidP="00663F4E"/>
    <w:p w14:paraId="1D058F59" w14:textId="77777777" w:rsidR="00663F4E" w:rsidRPr="00DB7AFE" w:rsidRDefault="00663F4E" w:rsidP="00663F4E">
      <w:r w:rsidRPr="00DB7AFE">
        <w:t xml:space="preserve">V ………………… dne: </w:t>
      </w:r>
      <w:r w:rsidRPr="00DB7AFE">
        <w:tab/>
      </w:r>
      <w:r w:rsidRPr="00DB7AFE">
        <w:tab/>
      </w:r>
      <w:r w:rsidRPr="00DB7AFE">
        <w:tab/>
      </w:r>
      <w:r w:rsidRPr="00DB7AFE">
        <w:tab/>
      </w:r>
      <w:r w:rsidRPr="00DB7AFE">
        <w:tab/>
        <w:t xml:space="preserve"> </w:t>
      </w:r>
    </w:p>
    <w:p w14:paraId="79590340" w14:textId="77777777" w:rsidR="00663F4E" w:rsidRPr="00DB7AFE" w:rsidRDefault="00663F4E" w:rsidP="00663F4E"/>
    <w:p w14:paraId="66DE97BF" w14:textId="77777777" w:rsidR="00663F4E" w:rsidRPr="00DB7AFE" w:rsidRDefault="00663F4E" w:rsidP="00663F4E">
      <w:r w:rsidRPr="00DB7AFE">
        <w:t>Dodavatel:</w:t>
      </w:r>
      <w:r w:rsidRPr="00DB7AFE">
        <w:tab/>
      </w:r>
      <w:r w:rsidRPr="00DB7AFE">
        <w:tab/>
      </w:r>
      <w:r w:rsidRPr="00DB7AFE">
        <w:tab/>
      </w:r>
      <w:r w:rsidRPr="00DB7AFE">
        <w:tab/>
      </w:r>
      <w:r w:rsidRPr="00DB7AFE">
        <w:tab/>
      </w:r>
      <w:r w:rsidRPr="00DB7AFE">
        <w:tab/>
      </w:r>
      <w:r w:rsidRPr="00DB7AFE">
        <w:tab/>
      </w:r>
    </w:p>
    <w:p w14:paraId="04707101" w14:textId="77777777" w:rsidR="00663F4E" w:rsidRPr="00DB7AFE" w:rsidRDefault="00663F4E" w:rsidP="00663F4E"/>
    <w:p w14:paraId="68ABD514" w14:textId="77777777" w:rsidR="00663F4E" w:rsidRPr="00DB7AFE" w:rsidRDefault="00663F4E" w:rsidP="00663F4E"/>
    <w:p w14:paraId="231A566E" w14:textId="77777777" w:rsidR="00663F4E" w:rsidRPr="00DB7AFE" w:rsidRDefault="00663F4E" w:rsidP="00663F4E"/>
    <w:p w14:paraId="44727E98" w14:textId="77777777" w:rsidR="00663F4E" w:rsidRPr="00DB7AFE" w:rsidRDefault="00663F4E" w:rsidP="00663F4E"/>
    <w:p w14:paraId="776F75BE" w14:textId="77777777" w:rsidR="00663F4E" w:rsidRPr="00DB7AFE" w:rsidRDefault="00663F4E" w:rsidP="00663F4E"/>
    <w:p w14:paraId="0A04E2C7" w14:textId="77777777" w:rsidR="00663F4E" w:rsidRPr="00DB7AFE" w:rsidRDefault="00663F4E" w:rsidP="00663F4E"/>
    <w:p w14:paraId="787C9D5E" w14:textId="77777777" w:rsidR="00663F4E" w:rsidRPr="00DB7AFE" w:rsidRDefault="00663F4E" w:rsidP="00663F4E"/>
    <w:p w14:paraId="5FAE1E60" w14:textId="77777777" w:rsidR="00663F4E" w:rsidRPr="00DB7AFE" w:rsidRDefault="00663F4E" w:rsidP="00663F4E"/>
    <w:p w14:paraId="35D03333" w14:textId="77777777" w:rsidR="00663F4E" w:rsidRPr="00DB7AFE" w:rsidRDefault="00663F4E" w:rsidP="00663F4E"/>
    <w:p w14:paraId="0F48FBB4" w14:textId="77777777" w:rsidR="00663F4E" w:rsidRPr="00DB7AFE" w:rsidRDefault="00663F4E" w:rsidP="00663F4E">
      <w:r w:rsidRPr="00DB7AFE">
        <w:t>……………………………</w:t>
      </w:r>
      <w:r w:rsidRPr="00DB7AFE">
        <w:tab/>
      </w:r>
      <w:r w:rsidRPr="00DB7AFE">
        <w:tab/>
      </w:r>
      <w:r w:rsidRPr="00DB7AFE">
        <w:tab/>
        <w:t xml:space="preserve">                     </w:t>
      </w:r>
    </w:p>
    <w:p w14:paraId="7DECE980" w14:textId="77777777" w:rsidR="00663F4E" w:rsidRPr="00DB7AFE" w:rsidRDefault="00663F4E" w:rsidP="00663F4E">
      <w:pPr>
        <w:rPr>
          <w:bCs/>
        </w:rPr>
      </w:pPr>
      <w:r w:rsidRPr="00DB7AFE">
        <w:rPr>
          <w:color w:val="FF0000"/>
        </w:rPr>
        <w:t xml:space="preserve">     (doplní dodavatel</w:t>
      </w:r>
    </w:p>
    <w:p w14:paraId="12CF8429" w14:textId="77777777" w:rsidR="008B5474" w:rsidRPr="00DB7AFE" w:rsidRDefault="008B5474" w:rsidP="00663F4E">
      <w:pPr>
        <w:spacing w:after="120"/>
        <w:ind w:firstLine="360"/>
        <w:jc w:val="both"/>
        <w:rPr>
          <w:b/>
        </w:rPr>
      </w:pPr>
    </w:p>
    <w:sectPr w:rsidR="008B5474" w:rsidRPr="00DB7AFE">
      <w:footerReference w:type="default" r:id="rId13"/>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1B39AC" w14:textId="77777777" w:rsidR="00E77BA6" w:rsidRDefault="00E77BA6" w:rsidP="00947305">
      <w:r>
        <w:separator/>
      </w:r>
    </w:p>
  </w:endnote>
  <w:endnote w:type="continuationSeparator" w:id="0">
    <w:p w14:paraId="132D8D9E" w14:textId="77777777" w:rsidR="00E77BA6" w:rsidRDefault="00E77BA6" w:rsidP="00947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3D6C46" w14:textId="6AAE7CF8" w:rsidR="00947305" w:rsidRDefault="00947305">
    <w:pPr>
      <w:pStyle w:val="Zpat"/>
    </w:pPr>
    <w:r>
      <w:rPr>
        <w:rFonts w:ascii="Cambria" w:hAnsi="Cambria"/>
      </w:rPr>
      <w:t>Postup tohoto řízení není stanoven přímo zákonem č. 134/2016 Sb., o zadávání veřejných zakázek, v platném znění.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878580" w14:textId="77777777" w:rsidR="00E77BA6" w:rsidRDefault="00E77BA6" w:rsidP="00947305">
      <w:r>
        <w:separator/>
      </w:r>
    </w:p>
  </w:footnote>
  <w:footnote w:type="continuationSeparator" w:id="0">
    <w:p w14:paraId="4F7902C1" w14:textId="77777777" w:rsidR="00E77BA6" w:rsidRDefault="00E77BA6" w:rsidP="009473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C672D1"/>
    <w:multiLevelType w:val="multilevel"/>
    <w:tmpl w:val="3246117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0C170847"/>
    <w:multiLevelType w:val="hybridMultilevel"/>
    <w:tmpl w:val="B83C491C"/>
    <w:lvl w:ilvl="0" w:tplc="0409000F">
      <w:start w:val="1"/>
      <w:numFmt w:val="decimal"/>
      <w:lvlText w:val="%1."/>
      <w:lvlJc w:val="left"/>
      <w:pPr>
        <w:ind w:left="720" w:hanging="360"/>
      </w:pPr>
      <w:rPr>
        <w:rFonts w:hint="default"/>
      </w:rPr>
    </w:lvl>
    <w:lvl w:ilvl="1" w:tplc="F904BBC4">
      <w:start w:val="1"/>
      <w:numFmt w:val="upperLetter"/>
      <w:lvlText w:val="%2."/>
      <w:lvlJc w:val="left"/>
      <w:pPr>
        <w:ind w:left="1440" w:hanging="360"/>
      </w:pPr>
      <w:rPr>
        <w:rFonts w:cs="Times New Roman" w:hint="default"/>
        <w:b/>
      </w:rPr>
    </w:lvl>
    <w:lvl w:ilvl="2" w:tplc="4F4C6560">
      <w:start w:val="1"/>
      <w:numFmt w:val="decimal"/>
      <w:lvlText w:val="%3)"/>
      <w:lvlJc w:val="left"/>
      <w:pPr>
        <w:tabs>
          <w:tab w:val="num" w:pos="2160"/>
        </w:tabs>
        <w:ind w:left="2160" w:hanging="360"/>
      </w:pPr>
      <w:rPr>
        <w:rFonts w:cs="Times New Roman"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6923D3E"/>
    <w:multiLevelType w:val="hybridMultilevel"/>
    <w:tmpl w:val="449464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C8B6241"/>
    <w:multiLevelType w:val="multilevel"/>
    <w:tmpl w:val="6F743EAC"/>
    <w:lvl w:ilvl="0">
      <w:start w:val="1"/>
      <w:numFmt w:val="decimal"/>
      <w:lvlText w:val="%1."/>
      <w:lvlJc w:val="left"/>
      <w:pPr>
        <w:tabs>
          <w:tab w:val="num" w:pos="360"/>
        </w:tabs>
        <w:ind w:left="360" w:hanging="360"/>
      </w:pPr>
      <w:rPr>
        <w:b/>
      </w:rPr>
    </w:lvl>
    <w:lvl w:ilvl="1">
      <w:start w:val="11"/>
      <w:numFmt w:val="bullet"/>
      <w:lvlText w:val="-"/>
      <w:lvlJc w:val="left"/>
      <w:pPr>
        <w:tabs>
          <w:tab w:val="num" w:pos="1142"/>
        </w:tabs>
        <w:ind w:left="1142" w:hanging="432"/>
      </w:pPr>
      <w:rPr>
        <w:rFonts w:ascii="Arial" w:eastAsia="Times New Roman" w:hAnsi="Arial" w:cs="Arial" w:hint="default"/>
        <w:b w:val="0"/>
        <w:color w:val="000000"/>
      </w:rPr>
    </w:lvl>
    <w:lvl w:ilvl="2">
      <w:start w:val="1"/>
      <w:numFmt w:val="decimal"/>
      <w:lvlText w:val="%1.%2.%3."/>
      <w:lvlJc w:val="left"/>
      <w:pPr>
        <w:tabs>
          <w:tab w:val="num" w:pos="1571"/>
        </w:tabs>
        <w:ind w:left="1355"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3D0A64C8"/>
    <w:multiLevelType w:val="multilevel"/>
    <w:tmpl w:val="20DCF80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15:restartNumberingAfterBreak="0">
    <w:nsid w:val="45906B83"/>
    <w:multiLevelType w:val="hybridMultilevel"/>
    <w:tmpl w:val="D0EA4552"/>
    <w:lvl w:ilvl="0" w:tplc="A9A80828">
      <w:numFmt w:val="bullet"/>
      <w:lvlText w:val="·"/>
      <w:lvlJc w:val="left"/>
      <w:pPr>
        <w:ind w:left="835" w:hanging="435"/>
      </w:pPr>
      <w:rPr>
        <w:rFonts w:ascii="Times New Roman" w:eastAsia="Arial" w:hAnsi="Times New Roman" w:cs="Times New Roman" w:hint="default"/>
      </w:rPr>
    </w:lvl>
    <w:lvl w:ilvl="1" w:tplc="04050003" w:tentative="1">
      <w:start w:val="1"/>
      <w:numFmt w:val="bullet"/>
      <w:lvlText w:val="o"/>
      <w:lvlJc w:val="left"/>
      <w:pPr>
        <w:ind w:left="1480" w:hanging="360"/>
      </w:pPr>
      <w:rPr>
        <w:rFonts w:ascii="Courier New" w:hAnsi="Courier New" w:cs="Courier New" w:hint="default"/>
      </w:rPr>
    </w:lvl>
    <w:lvl w:ilvl="2" w:tplc="04050005" w:tentative="1">
      <w:start w:val="1"/>
      <w:numFmt w:val="bullet"/>
      <w:lvlText w:val=""/>
      <w:lvlJc w:val="left"/>
      <w:pPr>
        <w:ind w:left="2200" w:hanging="360"/>
      </w:pPr>
      <w:rPr>
        <w:rFonts w:ascii="Wingdings" w:hAnsi="Wingdings" w:hint="default"/>
      </w:rPr>
    </w:lvl>
    <w:lvl w:ilvl="3" w:tplc="04050001" w:tentative="1">
      <w:start w:val="1"/>
      <w:numFmt w:val="bullet"/>
      <w:lvlText w:val=""/>
      <w:lvlJc w:val="left"/>
      <w:pPr>
        <w:ind w:left="2920" w:hanging="360"/>
      </w:pPr>
      <w:rPr>
        <w:rFonts w:ascii="Symbol" w:hAnsi="Symbol" w:hint="default"/>
      </w:rPr>
    </w:lvl>
    <w:lvl w:ilvl="4" w:tplc="04050003" w:tentative="1">
      <w:start w:val="1"/>
      <w:numFmt w:val="bullet"/>
      <w:lvlText w:val="o"/>
      <w:lvlJc w:val="left"/>
      <w:pPr>
        <w:ind w:left="3640" w:hanging="360"/>
      </w:pPr>
      <w:rPr>
        <w:rFonts w:ascii="Courier New" w:hAnsi="Courier New" w:cs="Courier New" w:hint="default"/>
      </w:rPr>
    </w:lvl>
    <w:lvl w:ilvl="5" w:tplc="04050005" w:tentative="1">
      <w:start w:val="1"/>
      <w:numFmt w:val="bullet"/>
      <w:lvlText w:val=""/>
      <w:lvlJc w:val="left"/>
      <w:pPr>
        <w:ind w:left="4360" w:hanging="360"/>
      </w:pPr>
      <w:rPr>
        <w:rFonts w:ascii="Wingdings" w:hAnsi="Wingdings" w:hint="default"/>
      </w:rPr>
    </w:lvl>
    <w:lvl w:ilvl="6" w:tplc="04050001" w:tentative="1">
      <w:start w:val="1"/>
      <w:numFmt w:val="bullet"/>
      <w:lvlText w:val=""/>
      <w:lvlJc w:val="left"/>
      <w:pPr>
        <w:ind w:left="5080" w:hanging="360"/>
      </w:pPr>
      <w:rPr>
        <w:rFonts w:ascii="Symbol" w:hAnsi="Symbol" w:hint="default"/>
      </w:rPr>
    </w:lvl>
    <w:lvl w:ilvl="7" w:tplc="04050003" w:tentative="1">
      <w:start w:val="1"/>
      <w:numFmt w:val="bullet"/>
      <w:lvlText w:val="o"/>
      <w:lvlJc w:val="left"/>
      <w:pPr>
        <w:ind w:left="5800" w:hanging="360"/>
      </w:pPr>
      <w:rPr>
        <w:rFonts w:ascii="Courier New" w:hAnsi="Courier New" w:cs="Courier New" w:hint="default"/>
      </w:rPr>
    </w:lvl>
    <w:lvl w:ilvl="8" w:tplc="04050005" w:tentative="1">
      <w:start w:val="1"/>
      <w:numFmt w:val="bullet"/>
      <w:lvlText w:val=""/>
      <w:lvlJc w:val="left"/>
      <w:pPr>
        <w:ind w:left="6520" w:hanging="360"/>
      </w:pPr>
      <w:rPr>
        <w:rFonts w:ascii="Wingdings" w:hAnsi="Wingdings" w:hint="default"/>
      </w:rPr>
    </w:lvl>
  </w:abstractNum>
  <w:abstractNum w:abstractNumId="7" w15:restartNumberingAfterBreak="0">
    <w:nsid w:val="5FCC50AB"/>
    <w:multiLevelType w:val="hybridMultilevel"/>
    <w:tmpl w:val="F6E41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87112D"/>
    <w:multiLevelType w:val="hybridMultilevel"/>
    <w:tmpl w:val="43A458FE"/>
    <w:lvl w:ilvl="0" w:tplc="B992CB7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B03AA7"/>
    <w:multiLevelType w:val="multilevel"/>
    <w:tmpl w:val="C8FE600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15:restartNumberingAfterBreak="0">
    <w:nsid w:val="6E464CF4"/>
    <w:multiLevelType w:val="hybridMultilevel"/>
    <w:tmpl w:val="FEACD3B6"/>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1" w15:restartNumberingAfterBreak="0">
    <w:nsid w:val="6EC00FC5"/>
    <w:multiLevelType w:val="multilevel"/>
    <w:tmpl w:val="45762E2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6EEF26AF"/>
    <w:multiLevelType w:val="hybridMultilevel"/>
    <w:tmpl w:val="0464EA70"/>
    <w:lvl w:ilvl="0" w:tplc="D3B20E0A">
      <w:start w:val="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19A608A"/>
    <w:multiLevelType w:val="hybridMultilevel"/>
    <w:tmpl w:val="AC48F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105FA1"/>
    <w:multiLevelType w:val="hybridMultilevel"/>
    <w:tmpl w:val="E40C406E"/>
    <w:lvl w:ilvl="0" w:tplc="E14244DA">
      <w:start w:val="1"/>
      <w:numFmt w:val="decimal"/>
      <w:lvlText w:val="%1."/>
      <w:lvlJc w:val="left"/>
      <w:pPr>
        <w:ind w:left="1500" w:hanging="7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9"/>
  </w:num>
  <w:num w:numId="3">
    <w:abstractNumId w:val="5"/>
  </w:num>
  <w:num w:numId="4">
    <w:abstractNumId w:val="1"/>
  </w:num>
  <w:num w:numId="5">
    <w:abstractNumId w:val="13"/>
  </w:num>
  <w:num w:numId="6">
    <w:abstractNumId w:val="8"/>
  </w:num>
  <w:num w:numId="7">
    <w:abstractNumId w:val="7"/>
  </w:num>
  <w:num w:numId="8">
    <w:abstractNumId w:val="14"/>
  </w:num>
  <w:num w:numId="9">
    <w:abstractNumId w:val="2"/>
  </w:num>
  <w:num w:numId="10">
    <w:abstractNumId w:val="0"/>
    <w:lvlOverride w:ilvl="0">
      <w:lvl w:ilvl="0">
        <w:start w:val="1"/>
        <w:numFmt w:val="bullet"/>
        <w:lvlText w:val=""/>
        <w:legacy w:legacy="1" w:legacySpace="0" w:legacyIndent="397"/>
        <w:lvlJc w:val="left"/>
        <w:pPr>
          <w:ind w:left="397" w:hanging="397"/>
        </w:pPr>
        <w:rPr>
          <w:rFonts w:ascii="Symbol" w:hAnsi="Symbol" w:hint="default"/>
        </w:rPr>
      </w:lvl>
    </w:lvlOverride>
  </w:num>
  <w:num w:numId="11">
    <w:abstractNumId w:val="3"/>
  </w:num>
  <w:num w:numId="12">
    <w:abstractNumId w:val="6"/>
  </w:num>
  <w:num w:numId="13">
    <w:abstractNumId w:val="12"/>
  </w:num>
  <w:num w:numId="14">
    <w:abstractNumId w:val="0"/>
    <w:lvlOverride w:ilvl="0">
      <w:lvl w:ilvl="0">
        <w:start w:val="1"/>
        <w:numFmt w:val="bullet"/>
        <w:lvlText w:val=""/>
        <w:legacy w:legacy="1" w:legacySpace="0" w:legacyIndent="397"/>
        <w:lvlJc w:val="left"/>
        <w:pPr>
          <w:ind w:left="397" w:hanging="397"/>
        </w:pPr>
        <w:rPr>
          <w:rFonts w:ascii="Symbol" w:hAnsi="Symbol" w:hint="default"/>
        </w:rPr>
      </w:lvl>
    </w:lvlOverride>
  </w:num>
  <w:num w:numId="15">
    <w:abstractNumId w:val="10"/>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DB3"/>
    <w:rsid w:val="0008336C"/>
    <w:rsid w:val="000875C1"/>
    <w:rsid w:val="0009269B"/>
    <w:rsid w:val="000B2A40"/>
    <w:rsid w:val="000E76B3"/>
    <w:rsid w:val="000F4512"/>
    <w:rsid w:val="00100A58"/>
    <w:rsid w:val="0012155B"/>
    <w:rsid w:val="00136021"/>
    <w:rsid w:val="00160A75"/>
    <w:rsid w:val="00166638"/>
    <w:rsid w:val="001A5B0D"/>
    <w:rsid w:val="001C2506"/>
    <w:rsid w:val="001F11B5"/>
    <w:rsid w:val="0020544E"/>
    <w:rsid w:val="00237A2A"/>
    <w:rsid w:val="00294DD0"/>
    <w:rsid w:val="002A560A"/>
    <w:rsid w:val="00325B2B"/>
    <w:rsid w:val="00351BA4"/>
    <w:rsid w:val="00354412"/>
    <w:rsid w:val="00365E4E"/>
    <w:rsid w:val="003968EE"/>
    <w:rsid w:val="003B27FA"/>
    <w:rsid w:val="003D299E"/>
    <w:rsid w:val="003E65AF"/>
    <w:rsid w:val="004253AE"/>
    <w:rsid w:val="0048507F"/>
    <w:rsid w:val="00497E90"/>
    <w:rsid w:val="004A0ABF"/>
    <w:rsid w:val="004E44FA"/>
    <w:rsid w:val="004E777D"/>
    <w:rsid w:val="004F639B"/>
    <w:rsid w:val="00545B7B"/>
    <w:rsid w:val="0054713A"/>
    <w:rsid w:val="00570072"/>
    <w:rsid w:val="005727D3"/>
    <w:rsid w:val="005A64B3"/>
    <w:rsid w:val="005C39A1"/>
    <w:rsid w:val="005E651C"/>
    <w:rsid w:val="005F01E6"/>
    <w:rsid w:val="006033C5"/>
    <w:rsid w:val="00604F2A"/>
    <w:rsid w:val="00615DD4"/>
    <w:rsid w:val="00647D19"/>
    <w:rsid w:val="00661682"/>
    <w:rsid w:val="00663F4E"/>
    <w:rsid w:val="00665416"/>
    <w:rsid w:val="0068513C"/>
    <w:rsid w:val="006938EE"/>
    <w:rsid w:val="006A4454"/>
    <w:rsid w:val="006F3E16"/>
    <w:rsid w:val="00700945"/>
    <w:rsid w:val="00733792"/>
    <w:rsid w:val="00754B8E"/>
    <w:rsid w:val="007B7915"/>
    <w:rsid w:val="00873F26"/>
    <w:rsid w:val="00883AC6"/>
    <w:rsid w:val="008B5474"/>
    <w:rsid w:val="008C30A0"/>
    <w:rsid w:val="008E00E9"/>
    <w:rsid w:val="00947305"/>
    <w:rsid w:val="009477B0"/>
    <w:rsid w:val="00954970"/>
    <w:rsid w:val="009F0575"/>
    <w:rsid w:val="00A36B21"/>
    <w:rsid w:val="00A41CAF"/>
    <w:rsid w:val="00A46AE4"/>
    <w:rsid w:val="00AD0A96"/>
    <w:rsid w:val="00AE4B8C"/>
    <w:rsid w:val="00B1732B"/>
    <w:rsid w:val="00B71E24"/>
    <w:rsid w:val="00C004F8"/>
    <w:rsid w:val="00C20135"/>
    <w:rsid w:val="00C8774A"/>
    <w:rsid w:val="00CD1A9F"/>
    <w:rsid w:val="00D37E21"/>
    <w:rsid w:val="00DB7AFE"/>
    <w:rsid w:val="00DC6E06"/>
    <w:rsid w:val="00DE21ED"/>
    <w:rsid w:val="00E02337"/>
    <w:rsid w:val="00E77BA6"/>
    <w:rsid w:val="00E9708D"/>
    <w:rsid w:val="00EB1DB3"/>
    <w:rsid w:val="00EC06A1"/>
    <w:rsid w:val="00EF7C0D"/>
    <w:rsid w:val="00F64D94"/>
    <w:rsid w:val="00F874D9"/>
    <w:rsid w:val="00F95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A0D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ln">
    <w:name w:val="Normal"/>
    <w:qFormat/>
    <w:rsid w:val="00604F2A"/>
    <w:pPr>
      <w:spacing w:line="240" w:lineRule="auto"/>
    </w:pPr>
    <w:rPr>
      <w:rFonts w:ascii="Times New Roman" w:hAnsi="Times New Roman" w:cs="Times New Roman"/>
      <w:color w:val="auto"/>
      <w:sz w:val="24"/>
      <w:szCs w:val="24"/>
      <w:lang w:val="cs-CZ"/>
    </w:rPr>
  </w:style>
  <w:style w:type="paragraph" w:styleId="Nadpis1">
    <w:name w:val="heading 1"/>
    <w:basedOn w:val="Normln"/>
    <w:next w:val="Normln"/>
    <w:pPr>
      <w:keepNext/>
      <w:keepLines/>
      <w:spacing w:before="400" w:after="120"/>
      <w:ind w:left="360"/>
      <w:contextualSpacing/>
      <w:outlineLvl w:val="0"/>
    </w:pPr>
    <w:rPr>
      <w:b/>
      <w:u w:val="single"/>
    </w:rPr>
  </w:style>
  <w:style w:type="paragraph" w:styleId="Nadpis2">
    <w:name w:val="heading 2"/>
    <w:basedOn w:val="Normln"/>
    <w:next w:val="Normln"/>
    <w:pPr>
      <w:keepNext/>
      <w:keepLines/>
      <w:spacing w:after="200"/>
      <w:contextualSpacing/>
      <w:outlineLvl w:val="1"/>
    </w:pPr>
    <w:rPr>
      <w:b/>
      <w:u w:val="single"/>
    </w:rPr>
  </w:style>
  <w:style w:type="paragraph" w:styleId="Nadpis3">
    <w:name w:val="heading 3"/>
    <w:basedOn w:val="Normln"/>
    <w:next w:val="Normln"/>
    <w:pPr>
      <w:keepNext/>
      <w:keepLines/>
      <w:spacing w:before="320" w:after="80"/>
      <w:contextualSpacing/>
      <w:jc w:val="both"/>
      <w:outlineLvl w:val="2"/>
    </w:pPr>
    <w:rPr>
      <w:b/>
      <w:u w:val="single"/>
    </w:rPr>
  </w:style>
  <w:style w:type="paragraph" w:styleId="Nadpis4">
    <w:name w:val="heading 4"/>
    <w:basedOn w:val="Normln"/>
    <w:next w:val="Normln"/>
    <w:pPr>
      <w:keepNext/>
      <w:keepLines/>
      <w:spacing w:before="280" w:after="80"/>
      <w:contextualSpacing/>
      <w:outlineLvl w:val="3"/>
    </w:pPr>
    <w:rPr>
      <w:color w:val="666666"/>
    </w:rPr>
  </w:style>
  <w:style w:type="paragraph" w:styleId="Nadpis5">
    <w:name w:val="heading 5"/>
    <w:basedOn w:val="Normln"/>
    <w:next w:val="Normln"/>
    <w:pPr>
      <w:keepNext/>
      <w:keepLines/>
      <w:spacing w:before="240" w:after="80"/>
      <w:contextualSpacing/>
      <w:outlineLvl w:val="4"/>
    </w:pPr>
    <w:rPr>
      <w:color w:val="666666"/>
    </w:rPr>
  </w:style>
  <w:style w:type="paragraph" w:styleId="Nadpis6">
    <w:name w:val="heading 6"/>
    <w:basedOn w:val="Normln"/>
    <w:next w:val="Normln"/>
    <w:pPr>
      <w:keepNext/>
      <w:keepLines/>
      <w:spacing w:before="240" w:after="80"/>
      <w:contextualSpacing/>
      <w:outlineLvl w:val="5"/>
    </w:pPr>
    <w:rPr>
      <w:i/>
      <w:color w:val="666666"/>
    </w:rPr>
  </w:style>
  <w:style w:type="paragraph" w:styleId="Nadpis8">
    <w:name w:val="heading 8"/>
    <w:basedOn w:val="Normln"/>
    <w:next w:val="Normln"/>
    <w:link w:val="Nadpis8Char"/>
    <w:uiPriority w:val="9"/>
    <w:semiHidden/>
    <w:unhideWhenUsed/>
    <w:qFormat/>
    <w:rsid w:val="008B547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pPr>
      <w:keepNext/>
      <w:keepLines/>
      <w:spacing w:after="60"/>
      <w:contextualSpacing/>
    </w:pPr>
    <w:rPr>
      <w:sz w:val="52"/>
      <w:szCs w:val="52"/>
    </w:rPr>
  </w:style>
  <w:style w:type="paragraph" w:styleId="Podnadpis">
    <w:name w:val="Subtitle"/>
    <w:basedOn w:val="Normln"/>
    <w:next w:val="Normln"/>
    <w:pPr>
      <w:keepNext/>
      <w:keepLines/>
      <w:spacing w:after="320"/>
      <w:contextualSpacing/>
    </w:pPr>
    <w:rPr>
      <w:color w:val="666666"/>
      <w:sz w:val="30"/>
      <w:szCs w:val="30"/>
    </w:rPr>
  </w:style>
  <w:style w:type="paragraph" w:styleId="Textkomente">
    <w:name w:val="annotation text"/>
    <w:basedOn w:val="Normln"/>
    <w:link w:val="TextkomenteChar"/>
    <w:uiPriority w:val="99"/>
    <w:semiHidden/>
    <w:unhideWhenUsed/>
  </w:style>
  <w:style w:type="character" w:customStyle="1" w:styleId="TextkomenteChar">
    <w:name w:val="Text komentáře Char"/>
    <w:basedOn w:val="Standardnpsmoodstavce"/>
    <w:link w:val="Textkomente"/>
    <w:uiPriority w:val="99"/>
    <w:semiHidden/>
    <w:rPr>
      <w:sz w:val="24"/>
      <w:szCs w:val="24"/>
    </w:rPr>
  </w:style>
  <w:style w:type="character" w:styleId="Odkaznakoment">
    <w:name w:val="annotation reference"/>
    <w:basedOn w:val="Standardnpsmoodstavce"/>
    <w:uiPriority w:val="99"/>
    <w:semiHidden/>
    <w:unhideWhenUsed/>
    <w:rPr>
      <w:sz w:val="18"/>
      <w:szCs w:val="18"/>
    </w:rPr>
  </w:style>
  <w:style w:type="paragraph" w:styleId="Textbubliny">
    <w:name w:val="Balloon Text"/>
    <w:basedOn w:val="Normln"/>
    <w:link w:val="TextbublinyChar"/>
    <w:uiPriority w:val="99"/>
    <w:semiHidden/>
    <w:unhideWhenUsed/>
    <w:rsid w:val="0009269B"/>
    <w:rPr>
      <w:sz w:val="18"/>
      <w:szCs w:val="18"/>
    </w:rPr>
  </w:style>
  <w:style w:type="character" w:customStyle="1" w:styleId="TextbublinyChar">
    <w:name w:val="Text bubliny Char"/>
    <w:basedOn w:val="Standardnpsmoodstavce"/>
    <w:link w:val="Textbubliny"/>
    <w:uiPriority w:val="99"/>
    <w:semiHidden/>
    <w:rsid w:val="0009269B"/>
    <w:rPr>
      <w:rFonts w:ascii="Times New Roman" w:hAnsi="Times New Roman" w:cs="Times New Roman"/>
      <w:sz w:val="18"/>
      <w:szCs w:val="18"/>
    </w:rPr>
  </w:style>
  <w:style w:type="paragraph" w:styleId="Odstavecseseznamem">
    <w:name w:val="List Paragraph"/>
    <w:basedOn w:val="Normln"/>
    <w:uiPriority w:val="34"/>
    <w:qFormat/>
    <w:rsid w:val="00AE4B8C"/>
    <w:pPr>
      <w:ind w:left="720"/>
      <w:contextualSpacing/>
    </w:pPr>
  </w:style>
  <w:style w:type="paragraph" w:styleId="Zkladntextodsazen">
    <w:name w:val="Body Text Indent"/>
    <w:basedOn w:val="Normln"/>
    <w:link w:val="ZkladntextodsazenChar"/>
    <w:rsid w:val="004F639B"/>
    <w:pPr>
      <w:widowControl w:val="0"/>
      <w:suppressAutoHyphens/>
      <w:spacing w:after="120"/>
      <w:ind w:left="283"/>
    </w:pPr>
    <w:rPr>
      <w:rFonts w:eastAsia="Times New Roman"/>
      <w:kern w:val="1"/>
      <w:sz w:val="20"/>
      <w:szCs w:val="20"/>
      <w:lang w:val="en-US" w:eastAsia="ar-SA"/>
    </w:rPr>
  </w:style>
  <w:style w:type="character" w:customStyle="1" w:styleId="ZkladntextodsazenChar">
    <w:name w:val="Základní text odsazený Char"/>
    <w:basedOn w:val="Standardnpsmoodstavce"/>
    <w:link w:val="Zkladntextodsazen"/>
    <w:rsid w:val="004F639B"/>
    <w:rPr>
      <w:rFonts w:ascii="Times New Roman" w:eastAsia="Times New Roman" w:hAnsi="Times New Roman" w:cs="Times New Roman"/>
      <w:color w:val="auto"/>
      <w:kern w:val="1"/>
      <w:sz w:val="20"/>
      <w:szCs w:val="20"/>
      <w:lang w:val="en-US" w:eastAsia="ar-SA"/>
    </w:rPr>
  </w:style>
  <w:style w:type="character" w:customStyle="1" w:styleId="Nadpis8Char">
    <w:name w:val="Nadpis 8 Char"/>
    <w:basedOn w:val="Standardnpsmoodstavce"/>
    <w:link w:val="Nadpis8"/>
    <w:uiPriority w:val="9"/>
    <w:semiHidden/>
    <w:rsid w:val="008B5474"/>
    <w:rPr>
      <w:rFonts w:asciiTheme="majorHAnsi" w:eastAsiaTheme="majorEastAsia" w:hAnsiTheme="majorHAnsi" w:cstheme="majorBidi"/>
      <w:color w:val="272727" w:themeColor="text1" w:themeTint="D8"/>
      <w:sz w:val="21"/>
      <w:szCs w:val="21"/>
      <w:lang w:val="cs-CZ"/>
    </w:rPr>
  </w:style>
  <w:style w:type="paragraph" w:styleId="Zhlav">
    <w:name w:val="header"/>
    <w:basedOn w:val="Normln"/>
    <w:link w:val="ZhlavChar"/>
    <w:rsid w:val="00545B7B"/>
    <w:pPr>
      <w:widowControl w:val="0"/>
      <w:suppressLineNumbers/>
      <w:tabs>
        <w:tab w:val="center" w:pos="4535"/>
        <w:tab w:val="right" w:pos="9071"/>
      </w:tabs>
      <w:suppressAutoHyphens/>
    </w:pPr>
    <w:rPr>
      <w:rFonts w:eastAsia="Times New Roman"/>
      <w:kern w:val="1"/>
      <w:lang w:eastAsia="ar-SA"/>
    </w:rPr>
  </w:style>
  <w:style w:type="character" w:customStyle="1" w:styleId="ZhlavChar">
    <w:name w:val="Záhlaví Char"/>
    <w:basedOn w:val="Standardnpsmoodstavce"/>
    <w:link w:val="Zhlav"/>
    <w:rsid w:val="00545B7B"/>
    <w:rPr>
      <w:rFonts w:ascii="Times New Roman" w:eastAsia="Times New Roman" w:hAnsi="Times New Roman" w:cs="Times New Roman"/>
      <w:color w:val="auto"/>
      <w:kern w:val="1"/>
      <w:sz w:val="24"/>
      <w:szCs w:val="24"/>
      <w:lang w:val="cs-CZ" w:eastAsia="ar-SA"/>
    </w:rPr>
  </w:style>
  <w:style w:type="paragraph" w:styleId="Zpat">
    <w:name w:val="footer"/>
    <w:basedOn w:val="Normln"/>
    <w:link w:val="ZpatChar"/>
    <w:uiPriority w:val="99"/>
    <w:unhideWhenUsed/>
    <w:rsid w:val="00947305"/>
    <w:pPr>
      <w:tabs>
        <w:tab w:val="center" w:pos="4536"/>
        <w:tab w:val="right" w:pos="9072"/>
      </w:tabs>
    </w:pPr>
  </w:style>
  <w:style w:type="character" w:customStyle="1" w:styleId="ZpatChar">
    <w:name w:val="Zápatí Char"/>
    <w:basedOn w:val="Standardnpsmoodstavce"/>
    <w:link w:val="Zpat"/>
    <w:uiPriority w:val="99"/>
    <w:rsid w:val="00947305"/>
    <w:rPr>
      <w:rFonts w:ascii="Times New Roman" w:hAnsi="Times New Roman" w:cs="Times New Roman"/>
      <w:color w:val="auto"/>
      <w:sz w:val="24"/>
      <w:szCs w:val="24"/>
      <w:lang w:val="cs-CZ"/>
    </w:rPr>
  </w:style>
  <w:style w:type="character" w:styleId="Hypertextovodkaz">
    <w:name w:val="Hyperlink"/>
    <w:rsid w:val="00663F4E"/>
    <w:rPr>
      <w:color w:val="0000FF"/>
      <w:u w:val="single"/>
    </w:rPr>
  </w:style>
  <w:style w:type="character" w:styleId="Siln">
    <w:name w:val="Strong"/>
    <w:aliases w:val="MT-Texty"/>
    <w:uiPriority w:val="22"/>
    <w:qFormat/>
    <w:rsid w:val="00663F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081353">
      <w:bodyDiv w:val="1"/>
      <w:marLeft w:val="0"/>
      <w:marRight w:val="0"/>
      <w:marTop w:val="0"/>
      <w:marBottom w:val="0"/>
      <w:divBdr>
        <w:top w:val="none" w:sz="0" w:space="0" w:color="auto"/>
        <w:left w:val="none" w:sz="0" w:space="0" w:color="auto"/>
        <w:bottom w:val="none" w:sz="0" w:space="0" w:color="auto"/>
        <w:right w:val="none" w:sz="0" w:space="0" w:color="auto"/>
      </w:divBdr>
    </w:div>
    <w:div w:id="86998901">
      <w:bodyDiv w:val="1"/>
      <w:marLeft w:val="0"/>
      <w:marRight w:val="0"/>
      <w:marTop w:val="0"/>
      <w:marBottom w:val="0"/>
      <w:divBdr>
        <w:top w:val="none" w:sz="0" w:space="0" w:color="auto"/>
        <w:left w:val="none" w:sz="0" w:space="0" w:color="auto"/>
        <w:bottom w:val="none" w:sz="0" w:space="0" w:color="auto"/>
        <w:right w:val="none" w:sz="0" w:space="0" w:color="auto"/>
      </w:divBdr>
    </w:div>
    <w:div w:id="197545704">
      <w:bodyDiv w:val="1"/>
      <w:marLeft w:val="0"/>
      <w:marRight w:val="0"/>
      <w:marTop w:val="0"/>
      <w:marBottom w:val="0"/>
      <w:divBdr>
        <w:top w:val="none" w:sz="0" w:space="0" w:color="auto"/>
        <w:left w:val="none" w:sz="0" w:space="0" w:color="auto"/>
        <w:bottom w:val="none" w:sz="0" w:space="0" w:color="auto"/>
        <w:right w:val="none" w:sz="0" w:space="0" w:color="auto"/>
      </w:divBdr>
    </w:div>
    <w:div w:id="782110265">
      <w:bodyDiv w:val="1"/>
      <w:marLeft w:val="0"/>
      <w:marRight w:val="0"/>
      <w:marTop w:val="0"/>
      <w:marBottom w:val="0"/>
      <w:divBdr>
        <w:top w:val="none" w:sz="0" w:space="0" w:color="auto"/>
        <w:left w:val="none" w:sz="0" w:space="0" w:color="auto"/>
        <w:bottom w:val="none" w:sz="0" w:space="0" w:color="auto"/>
        <w:right w:val="none" w:sz="0" w:space="0" w:color="auto"/>
      </w:divBdr>
    </w:div>
    <w:div w:id="960918812">
      <w:bodyDiv w:val="1"/>
      <w:marLeft w:val="0"/>
      <w:marRight w:val="0"/>
      <w:marTop w:val="0"/>
      <w:marBottom w:val="0"/>
      <w:divBdr>
        <w:top w:val="none" w:sz="0" w:space="0" w:color="auto"/>
        <w:left w:val="none" w:sz="0" w:space="0" w:color="auto"/>
        <w:bottom w:val="none" w:sz="0" w:space="0" w:color="auto"/>
        <w:right w:val="none" w:sz="0" w:space="0" w:color="auto"/>
      </w:divBdr>
    </w:div>
    <w:div w:id="1427338696">
      <w:bodyDiv w:val="1"/>
      <w:marLeft w:val="0"/>
      <w:marRight w:val="0"/>
      <w:marTop w:val="0"/>
      <w:marBottom w:val="0"/>
      <w:divBdr>
        <w:top w:val="none" w:sz="0" w:space="0" w:color="auto"/>
        <w:left w:val="none" w:sz="0" w:space="0" w:color="auto"/>
        <w:bottom w:val="none" w:sz="0" w:space="0" w:color="auto"/>
        <w:right w:val="none" w:sz="0" w:space="0" w:color="auto"/>
      </w:divBdr>
    </w:div>
    <w:div w:id="20223868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kamila.filipkova@sus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k.suspk.cz"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ezak.cz/faq/pozadavky-na-system" TargetMode="External"/><Relationship Id="rId4" Type="http://schemas.openxmlformats.org/officeDocument/2006/relationships/webSettings" Target="webSettings.xml"/><Relationship Id="rId9" Type="http://schemas.openxmlformats.org/officeDocument/2006/relationships/hyperlink" Target="https://ezak.suspk.cz/"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1805</Words>
  <Characters>10655</Characters>
  <Application>Microsoft Office Word</Application>
  <DocSecurity>0</DocSecurity>
  <Lines>88</Lines>
  <Paragraphs>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Filipkova</dc:creator>
  <cp:lastModifiedBy>Kamila Filípková</cp:lastModifiedBy>
  <cp:revision>16</cp:revision>
  <cp:lastPrinted>2021-04-19T06:59:00Z</cp:lastPrinted>
  <dcterms:created xsi:type="dcterms:W3CDTF">2022-05-16T07:01:00Z</dcterms:created>
  <dcterms:modified xsi:type="dcterms:W3CDTF">2022-05-20T04:48:00Z</dcterms:modified>
</cp:coreProperties>
</file>